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16" w:rsidRDefault="002F4C77" w:rsidP="006F7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C77">
        <w:rPr>
          <w:rFonts w:ascii="Times New Roman" w:hAnsi="Times New Roman" w:cs="Times New Roman"/>
          <w:b/>
          <w:sz w:val="32"/>
          <w:szCs w:val="32"/>
        </w:rPr>
        <w:t>Г</w:t>
      </w:r>
      <w:r w:rsidR="006F73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C77">
        <w:rPr>
          <w:rFonts w:ascii="Times New Roman" w:hAnsi="Times New Roman" w:cs="Times New Roman"/>
          <w:b/>
          <w:sz w:val="32"/>
          <w:szCs w:val="32"/>
        </w:rPr>
        <w:t>р</w:t>
      </w:r>
      <w:r w:rsidR="006F73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C77">
        <w:rPr>
          <w:rFonts w:ascii="Times New Roman" w:hAnsi="Times New Roman" w:cs="Times New Roman"/>
          <w:b/>
          <w:sz w:val="32"/>
          <w:szCs w:val="32"/>
        </w:rPr>
        <w:t>а</w:t>
      </w:r>
      <w:r w:rsidR="006F73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C77">
        <w:rPr>
          <w:rFonts w:ascii="Times New Roman" w:hAnsi="Times New Roman" w:cs="Times New Roman"/>
          <w:b/>
          <w:sz w:val="32"/>
          <w:szCs w:val="32"/>
        </w:rPr>
        <w:t>ф</w:t>
      </w:r>
      <w:r w:rsidR="006F73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C77">
        <w:rPr>
          <w:rFonts w:ascii="Times New Roman" w:hAnsi="Times New Roman" w:cs="Times New Roman"/>
          <w:b/>
          <w:sz w:val="32"/>
          <w:szCs w:val="32"/>
        </w:rPr>
        <w:t>і</w:t>
      </w:r>
      <w:r w:rsidR="006F73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C77">
        <w:rPr>
          <w:rFonts w:ascii="Times New Roman" w:hAnsi="Times New Roman" w:cs="Times New Roman"/>
          <w:b/>
          <w:sz w:val="32"/>
          <w:szCs w:val="32"/>
        </w:rPr>
        <w:t xml:space="preserve">к </w:t>
      </w:r>
    </w:p>
    <w:p w:rsidR="006F7316" w:rsidRDefault="002F4C77" w:rsidP="006F7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C77">
        <w:rPr>
          <w:rFonts w:ascii="Times New Roman" w:hAnsi="Times New Roman" w:cs="Times New Roman"/>
          <w:b/>
          <w:sz w:val="32"/>
          <w:szCs w:val="32"/>
        </w:rPr>
        <w:t xml:space="preserve">проведення Дня відкритих дверей </w:t>
      </w:r>
    </w:p>
    <w:p w:rsidR="00C123C4" w:rsidRDefault="002F4C77" w:rsidP="006F7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C77">
        <w:rPr>
          <w:rFonts w:ascii="Times New Roman" w:hAnsi="Times New Roman" w:cs="Times New Roman"/>
          <w:b/>
          <w:sz w:val="32"/>
          <w:szCs w:val="32"/>
        </w:rPr>
        <w:t>у період вступної компанії 2020</w:t>
      </w:r>
      <w:r w:rsidR="00CE54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C77">
        <w:rPr>
          <w:rFonts w:ascii="Times New Roman" w:hAnsi="Times New Roman" w:cs="Times New Roman"/>
          <w:b/>
          <w:sz w:val="32"/>
          <w:szCs w:val="32"/>
        </w:rPr>
        <w:t>року</w:t>
      </w:r>
    </w:p>
    <w:p w:rsidR="006F7316" w:rsidRDefault="006F7316" w:rsidP="006F7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1277"/>
        <w:gridCol w:w="1701"/>
        <w:gridCol w:w="4819"/>
        <w:gridCol w:w="2410"/>
        <w:gridCol w:w="2410"/>
        <w:gridCol w:w="3402"/>
      </w:tblGrid>
      <w:tr w:rsidR="00712D73" w:rsidTr="00712D73">
        <w:tc>
          <w:tcPr>
            <w:tcW w:w="1277" w:type="dxa"/>
          </w:tcPr>
          <w:p w:rsidR="002F4C77" w:rsidRPr="002F4C77" w:rsidRDefault="002F4C77" w:rsidP="00712D73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C77">
              <w:rPr>
                <w:rFonts w:ascii="Times New Roman" w:hAnsi="Times New Roman" w:cs="Times New Roman"/>
                <w:sz w:val="32"/>
                <w:szCs w:val="32"/>
              </w:rPr>
              <w:t>Область</w:t>
            </w:r>
          </w:p>
        </w:tc>
        <w:tc>
          <w:tcPr>
            <w:tcW w:w="1701" w:type="dxa"/>
          </w:tcPr>
          <w:p w:rsidR="002F4C77" w:rsidRPr="002F4C77" w:rsidRDefault="002F4C77" w:rsidP="006A2ABA">
            <w:pPr>
              <w:ind w:left="-151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C77">
              <w:rPr>
                <w:rFonts w:ascii="Times New Roman" w:hAnsi="Times New Roman" w:cs="Times New Roman"/>
                <w:sz w:val="32"/>
                <w:szCs w:val="32"/>
              </w:rPr>
              <w:t>Назва населеного пункту</w:t>
            </w:r>
          </w:p>
        </w:tc>
        <w:tc>
          <w:tcPr>
            <w:tcW w:w="4819" w:type="dxa"/>
          </w:tcPr>
          <w:p w:rsidR="002F4C77" w:rsidRPr="002F4C77" w:rsidRDefault="002F4C77" w:rsidP="002F4C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C77">
              <w:rPr>
                <w:rFonts w:ascii="Times New Roman" w:hAnsi="Times New Roman" w:cs="Times New Roman"/>
                <w:sz w:val="32"/>
                <w:szCs w:val="32"/>
              </w:rPr>
              <w:t>Назва та адреса закладу</w:t>
            </w:r>
          </w:p>
        </w:tc>
        <w:tc>
          <w:tcPr>
            <w:tcW w:w="2410" w:type="dxa"/>
          </w:tcPr>
          <w:p w:rsidR="002F4C77" w:rsidRPr="002F4C77" w:rsidRDefault="002F4C77" w:rsidP="002F4C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C77">
              <w:rPr>
                <w:rFonts w:ascii="Times New Roman" w:hAnsi="Times New Roman" w:cs="Times New Roman"/>
                <w:sz w:val="32"/>
                <w:szCs w:val="32"/>
              </w:rPr>
              <w:t>Контактна особа (номер телефону)</w:t>
            </w:r>
          </w:p>
        </w:tc>
        <w:tc>
          <w:tcPr>
            <w:tcW w:w="2410" w:type="dxa"/>
          </w:tcPr>
          <w:p w:rsidR="002F4C77" w:rsidRPr="002F4C77" w:rsidRDefault="002F4C77" w:rsidP="006A2ABA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C77">
              <w:rPr>
                <w:rFonts w:ascii="Times New Roman" w:hAnsi="Times New Roman" w:cs="Times New Roman"/>
                <w:sz w:val="32"/>
                <w:szCs w:val="32"/>
              </w:rPr>
              <w:t>Дата проведення Дня відкритих дверей</w:t>
            </w:r>
          </w:p>
        </w:tc>
        <w:tc>
          <w:tcPr>
            <w:tcW w:w="3402" w:type="dxa"/>
          </w:tcPr>
          <w:p w:rsidR="002F4C77" w:rsidRPr="002F4C77" w:rsidRDefault="002F4C77" w:rsidP="002F4C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C77">
              <w:rPr>
                <w:rFonts w:ascii="Times New Roman" w:hAnsi="Times New Roman" w:cs="Times New Roman"/>
                <w:sz w:val="32"/>
                <w:szCs w:val="32"/>
              </w:rPr>
              <w:t>Місце проведення Дня відкритих дверей</w:t>
            </w:r>
          </w:p>
        </w:tc>
      </w:tr>
      <w:tr w:rsidR="00712D73" w:rsidTr="00712D73">
        <w:tc>
          <w:tcPr>
            <w:tcW w:w="1277" w:type="dxa"/>
          </w:tcPr>
          <w:p w:rsidR="002F4C77" w:rsidRPr="006A2ABA" w:rsidRDefault="002F4C77" w:rsidP="006A2ABA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Київська</w:t>
            </w:r>
          </w:p>
        </w:tc>
        <w:tc>
          <w:tcPr>
            <w:tcW w:w="1701" w:type="dxa"/>
          </w:tcPr>
          <w:p w:rsidR="002F4C77" w:rsidRPr="006A2ABA" w:rsidRDefault="00CE5475" w:rsidP="002F4C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2F4C77" w:rsidRPr="006A2ABA">
              <w:rPr>
                <w:rFonts w:ascii="Times New Roman" w:hAnsi="Times New Roman" w:cs="Times New Roman"/>
                <w:sz w:val="32"/>
                <w:szCs w:val="32"/>
              </w:rPr>
              <w:t>. Тетіїв</w:t>
            </w:r>
          </w:p>
        </w:tc>
        <w:tc>
          <w:tcPr>
            <w:tcW w:w="4819" w:type="dxa"/>
          </w:tcPr>
          <w:p w:rsidR="006A2ABA" w:rsidRDefault="006A2ABA" w:rsidP="006A2ABA">
            <w:pPr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Державний навчальний </w:t>
            </w:r>
            <w:r w:rsidR="002F4C77" w:rsidRPr="006A2ABA">
              <w:rPr>
                <w:rFonts w:ascii="Times New Roman" w:hAnsi="Times New Roman" w:cs="Times New Roman"/>
                <w:sz w:val="32"/>
                <w:szCs w:val="32"/>
              </w:rPr>
              <w:t xml:space="preserve">заклад </w:t>
            </w:r>
          </w:p>
          <w:p w:rsidR="006A2ABA" w:rsidRDefault="002F4C77" w:rsidP="006A2A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 xml:space="preserve">«Тетіївське професійно-технічне училище» </w:t>
            </w:r>
          </w:p>
          <w:p w:rsidR="002F4C77" w:rsidRPr="006A2ABA" w:rsidRDefault="002F4C77" w:rsidP="006A2ABA">
            <w:pPr>
              <w:ind w:left="34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м. Тетіїв,</w:t>
            </w:r>
            <w:r w:rsidR="006A2A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вул. Соборна, 100</w:t>
            </w:r>
          </w:p>
        </w:tc>
        <w:tc>
          <w:tcPr>
            <w:tcW w:w="2410" w:type="dxa"/>
          </w:tcPr>
          <w:p w:rsidR="002F4C77" w:rsidRPr="006A2ABA" w:rsidRDefault="002F4C77" w:rsidP="002F4C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Чумак Алла Вікторівна, Сузанська Наталія Вікторівна (04560) 5</w:t>
            </w:r>
            <w:r w:rsidR="006A2AB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6A2AB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410" w:type="dxa"/>
          </w:tcPr>
          <w:p w:rsidR="006A2ABA" w:rsidRPr="006A2ABA" w:rsidRDefault="006A2ABA" w:rsidP="00DC7383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20.03.2020 р. 17.04.2020 р.</w:t>
            </w:r>
          </w:p>
          <w:p w:rsidR="00CE5475" w:rsidRPr="006A2ABA" w:rsidRDefault="006A2ABA" w:rsidP="00DC7383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22.05.2020 р. 19.06.2020 р. 17.07.2020 р.</w:t>
            </w:r>
          </w:p>
          <w:p w:rsidR="00CE5475" w:rsidRPr="006A2ABA" w:rsidRDefault="00CE5475" w:rsidP="00DC7383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2F4C77" w:rsidRPr="006A2ABA" w:rsidRDefault="002F4C77" w:rsidP="006A2ABA">
            <w:pPr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Навчальний заклад</w:t>
            </w:r>
            <w:r w:rsidR="006A2A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(корпус №1, №2,): інформаційно-ресурс</w:t>
            </w:r>
            <w:r w:rsidR="006A2AB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ний центр, навчально-практичний центр, кабінети, майстерні, лабораторії.</w:t>
            </w:r>
          </w:p>
        </w:tc>
      </w:tr>
    </w:tbl>
    <w:p w:rsidR="002F4C77" w:rsidRPr="002F4C77" w:rsidRDefault="002F4C77" w:rsidP="002F4C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F4C77" w:rsidRPr="002F4C77" w:rsidSect="002F4C7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08E0"/>
    <w:rsid w:val="002F4C77"/>
    <w:rsid w:val="003415D7"/>
    <w:rsid w:val="006A2ABA"/>
    <w:rsid w:val="006F7316"/>
    <w:rsid w:val="00712D73"/>
    <w:rsid w:val="008E1B77"/>
    <w:rsid w:val="00900192"/>
    <w:rsid w:val="00987B19"/>
    <w:rsid w:val="00A608E0"/>
    <w:rsid w:val="00C123C4"/>
    <w:rsid w:val="00CE5475"/>
    <w:rsid w:val="00DC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PC-4</cp:lastModifiedBy>
  <cp:revision>8</cp:revision>
  <dcterms:created xsi:type="dcterms:W3CDTF">2020-12-10T12:11:00Z</dcterms:created>
  <dcterms:modified xsi:type="dcterms:W3CDTF">2020-12-11T14:05:00Z</dcterms:modified>
</cp:coreProperties>
</file>