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CC" w:rsidRDefault="000904CC" w:rsidP="000904CC">
      <w:pPr>
        <w:tabs>
          <w:tab w:val="left" w:pos="567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ПОГОДЖЕНО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  <w:t>ЗАТВЕРДЖУЮ</w:t>
      </w:r>
    </w:p>
    <w:p w:rsidR="000904CC" w:rsidRDefault="000904CC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Директор НМК ПТО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  <w:t>Директор ДНЗ «Тетіївське ПТУ»</w:t>
      </w:r>
    </w:p>
    <w:p w:rsidR="000904CC" w:rsidRPr="004216DA" w:rsidRDefault="000904CC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у Київській області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</w:p>
    <w:p w:rsidR="000904CC" w:rsidRPr="004216DA" w:rsidRDefault="00E46E0E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____________ Марина </w:t>
      </w:r>
      <w:r w:rsidR="00EC4F7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СТАСЄЄВА</w:t>
      </w:r>
      <w:r w:rsidR="00EC4F7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  <w:t xml:space="preserve">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4F7E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uk-UA"/>
        </w:rPr>
        <w:t>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Віктор </w:t>
      </w:r>
      <w:r w:rsidR="000904CC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4F7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КІНЗЕРСЬКИЙ</w:t>
      </w:r>
    </w:p>
    <w:p w:rsidR="000904CC" w:rsidRDefault="00E46E0E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«___»__________ 2021 р.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ab/>
        <w:t>«___»____________ 2021</w:t>
      </w:r>
      <w:r w:rsidR="000904CC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225E4D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225E4D">
      <w:pPr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                                  </w:t>
      </w:r>
      <w:r w:rsidRPr="0076696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РОБОЧА ОС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ВІТНЯ ПРОГРАМА</w:t>
      </w:r>
    </w:p>
    <w:p w:rsidR="000904CC" w:rsidRPr="003C6457" w:rsidRDefault="000904CC" w:rsidP="00225E4D">
      <w:pPr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</w:t>
      </w:r>
      <w:r w:rsidRPr="003C64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на </w:t>
      </w:r>
      <w:proofErr w:type="spellStart"/>
      <w:r w:rsidRPr="003C64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модульно-компетентнісній</w:t>
      </w:r>
      <w:proofErr w:type="spellEnd"/>
      <w:r w:rsidRPr="003C645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основі</w:t>
      </w:r>
    </w:p>
    <w:p w:rsidR="000904CC" w:rsidRDefault="000904CC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225E4D" w:rsidRDefault="000904CC" w:rsidP="00225E4D">
      <w:pPr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="00225E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Професія:</w:t>
      </w:r>
      <w:r w:rsidRPr="00C0067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225E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штукатур</w:t>
      </w:r>
    </w:p>
    <w:p w:rsidR="00225E4D" w:rsidRDefault="00225E4D" w:rsidP="00225E4D">
      <w:pPr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   </w:t>
      </w:r>
      <w:r w:rsidR="000904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Код: </w:t>
      </w:r>
      <w:r w:rsidR="000904CC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uk-UA"/>
        </w:rPr>
        <w:t>7133</w:t>
      </w:r>
    </w:p>
    <w:p w:rsidR="00225E4D" w:rsidRPr="00225E4D" w:rsidRDefault="00225E4D" w:rsidP="00225E4D">
      <w:pPr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uk-UA"/>
        </w:rPr>
      </w:pPr>
    </w:p>
    <w:p w:rsidR="000904CC" w:rsidRPr="007B0CC4" w:rsidRDefault="00225E4D" w:rsidP="00225E4D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       </w:t>
      </w:r>
      <w:r w:rsidR="000904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Професійн</w:t>
      </w:r>
      <w:r w:rsidR="007B0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а </w:t>
      </w:r>
      <w:r w:rsidR="000904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кваліфікаці</w:t>
      </w:r>
      <w:r w:rsidR="007B0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я</w:t>
      </w:r>
      <w:r w:rsidR="000904C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: </w:t>
      </w:r>
      <w:r w:rsidR="007B0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штукатур</w:t>
      </w:r>
      <w:r w:rsidR="00CB0A7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B0A7A" w:rsidRPr="007B0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3</w:t>
      </w:r>
      <w:r w:rsidR="00EC4F7E" w:rsidRPr="00B4108B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-го </w:t>
      </w:r>
      <w:r w:rsidR="000904CC" w:rsidRPr="007B0CC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розряду</w:t>
      </w:r>
    </w:p>
    <w:p w:rsidR="000904CC" w:rsidRPr="007B0CC4" w:rsidRDefault="000904CC" w:rsidP="000904CC">
      <w:pPr>
        <w:spacing w:after="0" w:line="240" w:lineRule="auto"/>
        <w:ind w:firstLine="212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</w:p>
    <w:p w:rsidR="000904CC" w:rsidRPr="003C6457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tabs>
          <w:tab w:val="left" w:pos="7230"/>
          <w:tab w:val="left" w:pos="793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tabs>
          <w:tab w:val="left" w:pos="7230"/>
          <w:tab w:val="left" w:pos="7938"/>
          <w:tab w:val="left" w:pos="8222"/>
        </w:tabs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СХВАЛЕНО</w:t>
      </w:r>
    </w:p>
    <w:p w:rsidR="000904CC" w:rsidRDefault="000904CC" w:rsidP="000904CC">
      <w:pPr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Протокол засідання</w:t>
      </w:r>
    </w:p>
    <w:p w:rsidR="000904CC" w:rsidRDefault="000904CC" w:rsidP="000904CC">
      <w:pPr>
        <w:tabs>
          <w:tab w:val="left" w:pos="7371"/>
        </w:tabs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педагогічної ради</w:t>
      </w:r>
    </w:p>
    <w:p w:rsidR="000904CC" w:rsidRDefault="000904CC" w:rsidP="000904CC">
      <w:pPr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___________-№ ______</w:t>
      </w:r>
    </w:p>
    <w:p w:rsidR="000904CC" w:rsidRDefault="000904CC" w:rsidP="000904CC">
      <w:pPr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uk-UA"/>
        </w:rPr>
        <w:tab/>
      </w:r>
      <w:r w:rsidRPr="00BC1C0C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uk-UA"/>
        </w:rPr>
        <w:t>(дата)</w:t>
      </w:r>
    </w:p>
    <w:p w:rsidR="000904CC" w:rsidRPr="00BC1C0C" w:rsidRDefault="000904CC" w:rsidP="000904CC">
      <w:pPr>
        <w:spacing w:after="0" w:line="240" w:lineRule="auto"/>
        <w:ind w:firstLine="6237"/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uk-UA"/>
        </w:rPr>
      </w:pPr>
    </w:p>
    <w:p w:rsidR="000904CC" w:rsidRPr="00F47366" w:rsidRDefault="000904CC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Pr="005B72FF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Робоча освітня</w:t>
      </w:r>
      <w:r w:rsidRPr="005B72FF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програма складена на основі стандарту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професійної (професійно-технічної) освіти з професії </w:t>
      </w:r>
      <w:r w:rsidRPr="002252B2">
        <w:rPr>
          <w:rFonts w:ascii="Times New Roman" w:hAnsi="Times New Roman" w:cs="Times New Roman"/>
          <w:sz w:val="28"/>
          <w:szCs w:val="28"/>
        </w:rPr>
        <w:t>«Штукатур» (2-3розряди) 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B2">
        <w:rPr>
          <w:rFonts w:ascii="Times New Roman" w:hAnsi="Times New Roman" w:cs="Times New Roman"/>
          <w:sz w:val="28"/>
          <w:szCs w:val="28"/>
        </w:rPr>
        <w:t>(ПТ)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133.F"/>
        </w:smartTagPr>
        <w:r w:rsidRPr="002252B2">
          <w:rPr>
            <w:rFonts w:ascii="Times New Roman" w:hAnsi="Times New Roman" w:cs="Times New Roman"/>
            <w:sz w:val="28"/>
            <w:szCs w:val="28"/>
          </w:rPr>
          <w:t>7133.F</w:t>
        </w:r>
      </w:smartTag>
      <w:r w:rsidRPr="002252B2">
        <w:rPr>
          <w:rFonts w:ascii="Times New Roman" w:hAnsi="Times New Roman" w:cs="Times New Roman"/>
          <w:sz w:val="28"/>
          <w:szCs w:val="28"/>
        </w:rPr>
        <w:t>.43.31-2017</w:t>
      </w:r>
      <w:r w:rsidRPr="002252B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затвердженого наказом Міністерства освіти і науки України від </w:t>
      </w:r>
      <w:r w:rsidRPr="002252B2">
        <w:rPr>
          <w:rFonts w:ascii="Times New Roman" w:hAnsi="Times New Roman" w:cs="Times New Roman"/>
          <w:sz w:val="28"/>
          <w:szCs w:val="28"/>
        </w:rPr>
        <w:t xml:space="preserve">13 листопада 2017 р. № 1465 </w:t>
      </w:r>
      <w:r w:rsidRPr="002252B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2252B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модульно-компетентнісній</w:t>
      </w:r>
      <w:proofErr w:type="spellEnd"/>
      <w:r w:rsidRPr="002252B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основі.</w:t>
      </w:r>
    </w:p>
    <w:p w:rsidR="000904CC" w:rsidRPr="005B72FF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4CC" w:rsidRPr="00023A57" w:rsidRDefault="000904CC" w:rsidP="000904CC">
      <w:pPr>
        <w:autoSpaceDE w:val="0"/>
        <w:autoSpaceDN w:val="0"/>
        <w:adjustRightInd w:val="0"/>
        <w:jc w:val="both"/>
        <w:rPr>
          <w:i/>
          <w:iCs/>
          <w:highlight w:val="yellow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97788B" w:rsidRDefault="0097788B" w:rsidP="0097788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Pr="00CF5BEF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Укладачі:</w:t>
      </w:r>
    </w:p>
    <w:p w:rsidR="0097788B" w:rsidRDefault="0097788B" w:rsidP="0097788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CF5BEF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7788B" w:rsidRPr="00CF5BEF" w:rsidRDefault="0097788B" w:rsidP="0097788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Сузанська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Н.В.</w:t>
      </w: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в.о. </w:t>
      </w: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>директор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а</w:t>
      </w: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>;</w:t>
      </w:r>
    </w:p>
    <w:p w:rsidR="0097788B" w:rsidRPr="00CF5BEF" w:rsidRDefault="0097788B" w:rsidP="0097788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Кінзерський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В.А.</w:t>
      </w: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методист</w:t>
      </w: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>;</w:t>
      </w:r>
    </w:p>
    <w:p w:rsidR="0097788B" w:rsidRPr="00CF5BEF" w:rsidRDefault="0097788B" w:rsidP="0097788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>Швець М.А. - викладач спеціальних предметів;</w:t>
      </w:r>
    </w:p>
    <w:p w:rsidR="0097788B" w:rsidRPr="00CF5BEF" w:rsidRDefault="0097788B" w:rsidP="0097788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>Ящук О.А.-викладач спеціальних предметів, майстер виробничого навчання;</w:t>
      </w:r>
    </w:p>
    <w:p w:rsidR="0097788B" w:rsidRPr="004A7D79" w:rsidRDefault="0097788B" w:rsidP="0097788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CF5BEF">
        <w:rPr>
          <w:rFonts w:ascii="Times New Roman" w:eastAsia="Arial Unicode MS" w:hAnsi="Times New Roman" w:cs="Times New Roman"/>
          <w:sz w:val="28"/>
          <w:szCs w:val="28"/>
          <w:lang w:eastAsia="uk-UA"/>
        </w:rPr>
        <w:t>Ящук С.А. - майстер виробничого навчання.</w:t>
      </w: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682542" w:rsidRDefault="00682542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br w:type="page"/>
      </w:r>
    </w:p>
    <w:p w:rsidR="000904CC" w:rsidRPr="00375007" w:rsidRDefault="000904CC" w:rsidP="000904C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 w:rsidRPr="003750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lastRenderedPageBreak/>
        <w:t>ЗМІСТ</w:t>
      </w: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Пояснювальна записка…………………………………………..…………………  4</w:t>
      </w: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З</w:t>
      </w:r>
      <w:r w:rsidRPr="002760F9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веден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а</w:t>
      </w:r>
      <w:r w:rsidRPr="002760F9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таблиц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я</w:t>
      </w:r>
      <w:r w:rsidRPr="002760F9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по розряда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х</w:t>
      </w:r>
      <w:r w:rsidRPr="002760F9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, модуля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х</w:t>
      </w:r>
      <w:r w:rsidRPr="002760F9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та предмета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х…………………………....  6</w:t>
      </w: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2760F9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Таблиця відповідності компетентност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ей</w:t>
      </w:r>
      <w:r w:rsidRPr="002760F9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навчальним предметам</w:t>
      </w:r>
      <w:r w:rsidR="00B37435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…………….… 8</w:t>
      </w:r>
    </w:p>
    <w:p w:rsidR="000904CC" w:rsidRPr="00006F6A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 w:rsidRPr="00006F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Загальнопрофесійний блок:</w:t>
      </w:r>
    </w:p>
    <w:p w:rsidR="000904CC" w:rsidRPr="00006F6A" w:rsidRDefault="000904CC" w:rsidP="000904C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</w:p>
    <w:p w:rsidR="000904CC" w:rsidRPr="00006F6A" w:rsidRDefault="000904CC" w:rsidP="000904CC">
      <w:pPr>
        <w:rPr>
          <w:rFonts w:ascii="Times New Roman" w:hAnsi="Times New Roman" w:cs="Times New Roman"/>
          <w:sz w:val="28"/>
          <w:szCs w:val="28"/>
        </w:rPr>
      </w:pPr>
      <w:r w:rsidRPr="00006F6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Навчальна  програма з предмета «О</w:t>
      </w:r>
      <w:r w:rsidRPr="00006F6A">
        <w:rPr>
          <w:rFonts w:ascii="Times New Roman" w:hAnsi="Times New Roman" w:cs="Times New Roman"/>
          <w:sz w:val="28"/>
          <w:szCs w:val="28"/>
        </w:rPr>
        <w:t>снови трудового законодавства»</w:t>
      </w:r>
      <w:r w:rsidR="00B37435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B37435">
        <w:rPr>
          <w:rFonts w:ascii="Times New Roman" w:hAnsi="Times New Roman" w:cs="Times New Roman"/>
          <w:sz w:val="28"/>
          <w:szCs w:val="28"/>
        </w:rPr>
        <w:t>10</w:t>
      </w:r>
    </w:p>
    <w:p w:rsidR="00DD2B3B" w:rsidRPr="00B4108B" w:rsidRDefault="00DD2B3B" w:rsidP="00DD2B3B">
      <w:pP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B4108B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Професійно</w:t>
      </w:r>
      <w:proofErr w:type="spellEnd"/>
      <w:r w:rsidRPr="00B4108B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-теоретична підготовка: </w:t>
      </w:r>
    </w:p>
    <w:p w:rsidR="000904CC" w:rsidRPr="00006F6A" w:rsidRDefault="000904CC" w:rsidP="000904C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006F6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Навчальна програма з предмета «Основи екології та енергозбереження</w:t>
      </w:r>
      <w:r w:rsidRPr="00006F6A">
        <w:rPr>
          <w:rFonts w:ascii="Times New Roman" w:hAnsi="Times New Roman" w:cs="Times New Roman"/>
          <w:sz w:val="28"/>
          <w:szCs w:val="28"/>
        </w:rPr>
        <w:t>»</w:t>
      </w:r>
      <w:r w:rsidR="00B37435">
        <w:rPr>
          <w:rFonts w:ascii="Times New Roman" w:hAnsi="Times New Roman" w:cs="Times New Roman"/>
          <w:sz w:val="28"/>
          <w:szCs w:val="28"/>
        </w:rPr>
        <w:t>……. 12</w:t>
      </w:r>
    </w:p>
    <w:p w:rsidR="000904CC" w:rsidRPr="00006F6A" w:rsidRDefault="000904CC" w:rsidP="000904CC">
      <w:pPr>
        <w:rPr>
          <w:rFonts w:ascii="Times New Roman" w:hAnsi="Times New Roman" w:cs="Times New Roman"/>
          <w:sz w:val="28"/>
          <w:szCs w:val="28"/>
        </w:rPr>
      </w:pPr>
      <w:r w:rsidRPr="00006F6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Навчальна  програма з предмета «Технологія штукатурних робіт</w:t>
      </w:r>
      <w:r w:rsidRPr="00006F6A">
        <w:rPr>
          <w:rFonts w:ascii="Times New Roman" w:hAnsi="Times New Roman" w:cs="Times New Roman"/>
          <w:sz w:val="28"/>
          <w:szCs w:val="28"/>
        </w:rPr>
        <w:t>»</w:t>
      </w:r>
      <w:r w:rsidR="00B37435">
        <w:rPr>
          <w:rFonts w:ascii="Times New Roman" w:hAnsi="Times New Roman" w:cs="Times New Roman"/>
          <w:sz w:val="28"/>
          <w:szCs w:val="28"/>
        </w:rPr>
        <w:t>………...… 15</w:t>
      </w:r>
    </w:p>
    <w:p w:rsidR="000904CC" w:rsidRPr="00006F6A" w:rsidRDefault="000904CC" w:rsidP="000904C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006F6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Навчальна  програма з предмета «М</w:t>
      </w:r>
      <w:r w:rsidRPr="00006F6A">
        <w:rPr>
          <w:rFonts w:ascii="Times New Roman" w:hAnsi="Times New Roman" w:cs="Times New Roman"/>
          <w:sz w:val="28"/>
          <w:szCs w:val="28"/>
        </w:rPr>
        <w:t>атеріалознавство»</w:t>
      </w:r>
      <w:r w:rsidR="00B37435">
        <w:rPr>
          <w:rFonts w:ascii="Times New Roman" w:hAnsi="Times New Roman" w:cs="Times New Roman"/>
          <w:sz w:val="28"/>
          <w:szCs w:val="28"/>
        </w:rPr>
        <w:t>…………………...…… 22</w:t>
      </w:r>
    </w:p>
    <w:p w:rsidR="000904CC" w:rsidRPr="00AD5FD8" w:rsidRDefault="000904CC" w:rsidP="000904C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CB0A7A" w:rsidRDefault="00CB0A7A" w:rsidP="000904C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06F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Професійн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о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-практична підготовка</w:t>
      </w:r>
      <w:r w:rsidRPr="00006F6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0904CC" w:rsidRPr="00006F6A" w:rsidRDefault="000904CC" w:rsidP="000904C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006F6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Навчальна  програма з виробничого навчання</w:t>
      </w:r>
      <w:r w:rsidR="00CB0A7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в майстернях……</w:t>
      </w:r>
      <w:r w:rsidR="00755025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…………….. 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6</w:t>
      </w:r>
    </w:p>
    <w:p w:rsidR="00CB0A7A" w:rsidRDefault="00CB0A7A" w:rsidP="000904C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006F6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Навчальна  програма з виробничо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ї практики………………..………………….. </w:t>
      </w:r>
      <w:r w:rsidR="00755025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32</w:t>
      </w:r>
    </w:p>
    <w:p w:rsidR="00B37435" w:rsidRPr="00B37435" w:rsidRDefault="000904CC" w:rsidP="00B37435">
      <w:pP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br w:type="page"/>
      </w:r>
    </w:p>
    <w:p w:rsidR="000904CC" w:rsidRDefault="000904CC" w:rsidP="000904C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Pr="00970266" w:rsidRDefault="000904CC" w:rsidP="000904CC">
      <w:pPr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:rsidR="000904CC" w:rsidRPr="009E1D71" w:rsidRDefault="000904CC" w:rsidP="000904CC">
      <w:pPr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9E1D71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ПОЯСНЮВАЛЬНА ЗАПИСКА</w:t>
      </w:r>
    </w:p>
    <w:p w:rsidR="000904CC" w:rsidRDefault="000904CC" w:rsidP="000904CC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до робочої освітньої програми з використанням </w:t>
      </w:r>
      <w:proofErr w:type="spellStart"/>
      <w:r w:rsidRPr="001D653E">
        <w:rPr>
          <w:rFonts w:ascii="Times New Roman" w:eastAsia="Arial Unicode MS" w:hAnsi="Times New Roman" w:cs="Times New Roman"/>
          <w:sz w:val="28"/>
          <w:szCs w:val="28"/>
          <w:lang w:eastAsia="uk-UA"/>
        </w:rPr>
        <w:t>модульно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-компетентнісно</w:t>
      </w:r>
      <w:r w:rsidRPr="001D653E">
        <w:rPr>
          <w:rFonts w:ascii="Times New Roman" w:eastAsia="Arial Unicode MS" w:hAnsi="Times New Roman" w:cs="Times New Roman"/>
          <w:sz w:val="28"/>
          <w:szCs w:val="28"/>
          <w:lang w:eastAsia="uk-UA"/>
        </w:rPr>
        <w:t>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підходу для підготовки кваліфікованих робітників </w:t>
      </w:r>
      <w:r w:rsidRPr="00C4039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на основі базової загальної середньої освіти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без отриманням повної загальної середньої освіти </w:t>
      </w:r>
      <w:r w:rsidRPr="00080B68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 w:rsidRPr="00080B68">
        <w:rPr>
          <w:rFonts w:ascii="Times New Roman" w:hAnsi="Times New Roman"/>
          <w:bCs/>
          <w:sz w:val="28"/>
          <w:szCs w:val="28"/>
        </w:rPr>
        <w:t>професією:</w:t>
      </w:r>
      <w:r w:rsidRPr="00BF59DF">
        <w:rPr>
          <w:rFonts w:ascii="Times New Roman" w:hAnsi="Times New Roman" w:cs="Times New Roman"/>
          <w:sz w:val="26"/>
          <w:szCs w:val="26"/>
        </w:rPr>
        <w:t>«Штукатур</w:t>
      </w:r>
      <w:proofErr w:type="spellEnd"/>
      <w:r w:rsidRPr="00BF59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04CC" w:rsidRDefault="000904CC" w:rsidP="00090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Робоча освітня програма розроблена відповідно </w:t>
      </w:r>
      <w:r w:rsidRPr="00DD5272">
        <w:rPr>
          <w:rFonts w:ascii="Times New Roman" w:hAnsi="Times New Roman" w:cs="Times New Roman"/>
          <w:sz w:val="26"/>
          <w:szCs w:val="26"/>
        </w:rPr>
        <w:t>до СП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272">
        <w:rPr>
          <w:rFonts w:ascii="Times New Roman" w:hAnsi="Times New Roman" w:cs="Times New Roman"/>
          <w:sz w:val="26"/>
          <w:szCs w:val="26"/>
        </w:rPr>
        <w:t>(ПТ)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272">
        <w:rPr>
          <w:rFonts w:ascii="Times New Roman" w:hAnsi="Times New Roman" w:cs="Times New Roman"/>
          <w:sz w:val="26"/>
          <w:szCs w:val="26"/>
        </w:rPr>
        <w:t>О</w:t>
      </w:r>
      <w:smartTag w:uri="urn:schemas-microsoft-com:office:smarttags" w:element="metricconverter">
        <w:smartTagPr>
          <w:attr w:name="ProductID" w:val="7133.F"/>
        </w:smartTagPr>
        <w:r w:rsidRPr="00DD5272">
          <w:rPr>
            <w:rFonts w:ascii="Times New Roman" w:hAnsi="Times New Roman" w:cs="Times New Roman"/>
            <w:sz w:val="26"/>
            <w:szCs w:val="26"/>
          </w:rPr>
          <w:t>7133.F</w:t>
        </w:r>
      </w:smartTag>
      <w:r w:rsidRPr="00DD5272">
        <w:rPr>
          <w:rFonts w:ascii="Times New Roman" w:hAnsi="Times New Roman" w:cs="Times New Roman"/>
          <w:sz w:val="26"/>
          <w:szCs w:val="26"/>
        </w:rPr>
        <w:t>.43.31-2017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5272">
        <w:rPr>
          <w:rFonts w:ascii="Times New Roman" w:eastAsia="Times New Roman" w:hAnsi="Times New Roman" w:cs="Times New Roman"/>
          <w:bCs/>
          <w:sz w:val="28"/>
          <w:szCs w:val="28"/>
        </w:rPr>
        <w:t>з професії</w:t>
      </w:r>
      <w:r w:rsidRPr="00DD5272">
        <w:rPr>
          <w:rFonts w:ascii="Times New Roman" w:hAnsi="Times New Roman" w:cs="Times New Roman"/>
          <w:sz w:val="26"/>
          <w:szCs w:val="26"/>
        </w:rPr>
        <w:t xml:space="preserve"> «Штукатур» </w:t>
      </w:r>
      <w:r w:rsidR="00CB0A7A">
        <w:rPr>
          <w:rFonts w:ascii="Times New Roman" w:hAnsi="Times New Roman" w:cs="Times New Roman"/>
          <w:sz w:val="26"/>
          <w:szCs w:val="26"/>
        </w:rPr>
        <w:t>3</w:t>
      </w:r>
      <w:r w:rsidRPr="00DD5272">
        <w:rPr>
          <w:rFonts w:ascii="Times New Roman" w:hAnsi="Times New Roman" w:cs="Times New Roman"/>
          <w:sz w:val="26"/>
          <w:szCs w:val="26"/>
        </w:rPr>
        <w:t>(2-3</w:t>
      </w:r>
      <w:r w:rsidR="00CB0A7A">
        <w:rPr>
          <w:rFonts w:ascii="Times New Roman" w:hAnsi="Times New Roman" w:cs="Times New Roman"/>
          <w:sz w:val="26"/>
          <w:szCs w:val="26"/>
        </w:rPr>
        <w:t>) розряду</w:t>
      </w:r>
      <w:r w:rsidRPr="00DD5272">
        <w:rPr>
          <w:rFonts w:ascii="Times New Roman" w:hAnsi="Times New Roman" w:cs="Times New Roman"/>
          <w:sz w:val="26"/>
          <w:szCs w:val="26"/>
        </w:rPr>
        <w:t xml:space="preserve"> </w:t>
      </w:r>
      <w:r w:rsidRPr="00DD5272">
        <w:rPr>
          <w:rFonts w:ascii="Times New Roman" w:hAnsi="Times New Roman" w:cs="Times New Roman"/>
          <w:sz w:val="28"/>
          <w:szCs w:val="28"/>
        </w:rPr>
        <w:t>затвердженого наказом Міністерства освіти і науки Українивід13 листопада 2017 р. № 1465.</w:t>
      </w:r>
    </w:p>
    <w:p w:rsidR="000904CC" w:rsidRPr="00757580" w:rsidRDefault="000904CC" w:rsidP="000904C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4A0D5F">
        <w:rPr>
          <w:rFonts w:ascii="Times New Roman" w:eastAsia="Arial Unicode MS" w:hAnsi="Times New Roman" w:cs="Times New Roman"/>
          <w:sz w:val="28"/>
          <w:szCs w:val="28"/>
          <w:lang w:eastAsia="uk-UA"/>
        </w:rPr>
        <w:t>Д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ана програма розроблена з </w:t>
      </w:r>
      <w:r w:rsidRPr="00D9453A">
        <w:rPr>
          <w:rFonts w:ascii="Times New Roman" w:hAnsi="Times New Roman" w:cs="Times New Roman"/>
          <w:sz w:val="28"/>
          <w:szCs w:val="28"/>
        </w:rPr>
        <w:t xml:space="preserve">метою дотримання єдиних вимог при плануванні освітньої діяльності з урахуванням вимог стандартів професійної (професійно-технічної) освіти на основі </w:t>
      </w:r>
      <w:proofErr w:type="spellStart"/>
      <w:r w:rsidRPr="00D9453A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D9453A">
        <w:rPr>
          <w:rFonts w:ascii="Times New Roman" w:hAnsi="Times New Roman" w:cs="Times New Roman"/>
          <w:sz w:val="28"/>
          <w:szCs w:val="28"/>
        </w:rPr>
        <w:t xml:space="preserve"> підходу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Цілі і завдання робочої освітньої програми – розвиток в учнів особистісних якостей, а також формування загальних і професійних компетентностей у відповідності з вимогами Міністерства освіти і науки України з даної професії.</w:t>
      </w:r>
    </w:p>
    <w:p w:rsidR="000904CC" w:rsidRPr="0036457E" w:rsidRDefault="000904CC" w:rsidP="000904C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Робоча освітня програма </w:t>
      </w:r>
      <w:r w:rsidRPr="00F217F1">
        <w:rPr>
          <w:rFonts w:ascii="Times New Roman" w:hAnsi="Times New Roman"/>
          <w:color w:val="000000"/>
          <w:sz w:val="28"/>
          <w:szCs w:val="28"/>
        </w:rPr>
        <w:t>розрахован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217F1">
        <w:rPr>
          <w:rFonts w:ascii="Times New Roman" w:hAnsi="Times New Roman"/>
          <w:color w:val="000000"/>
          <w:sz w:val="28"/>
          <w:szCs w:val="28"/>
        </w:rPr>
        <w:t xml:space="preserve"> на навчання </w:t>
      </w:r>
      <w:r>
        <w:rPr>
          <w:rFonts w:ascii="Times New Roman" w:hAnsi="Times New Roman"/>
          <w:color w:val="000000"/>
          <w:sz w:val="28"/>
          <w:szCs w:val="28"/>
        </w:rPr>
        <w:t>слухачів</w:t>
      </w:r>
      <w:r w:rsidRPr="00F217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217F1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і</w:t>
      </w:r>
      <w:r w:rsidRPr="00F217F1">
        <w:rPr>
          <w:rFonts w:ascii="Times New Roman" w:hAnsi="Times New Roman"/>
          <w:sz w:val="28"/>
          <w:szCs w:val="28"/>
        </w:rPr>
        <w:t xml:space="preserve"> отримал</w:t>
      </w:r>
      <w:r>
        <w:rPr>
          <w:rFonts w:ascii="Times New Roman" w:hAnsi="Times New Roman"/>
          <w:sz w:val="28"/>
          <w:szCs w:val="28"/>
        </w:rPr>
        <w:t>и базову (</w:t>
      </w:r>
      <w:r w:rsidRPr="00F217F1">
        <w:rPr>
          <w:rFonts w:ascii="Times New Roman" w:hAnsi="Times New Roman"/>
          <w:color w:val="1D1B11"/>
          <w:sz w:val="28"/>
          <w:szCs w:val="28"/>
        </w:rPr>
        <w:t>повну</w:t>
      </w:r>
      <w:r>
        <w:rPr>
          <w:rFonts w:ascii="Times New Roman" w:hAnsi="Times New Roman"/>
          <w:color w:val="1D1B11"/>
          <w:sz w:val="28"/>
          <w:szCs w:val="28"/>
        </w:rPr>
        <w:t>)</w:t>
      </w:r>
      <w:r w:rsidRPr="00F217F1">
        <w:rPr>
          <w:rFonts w:ascii="Times New Roman" w:hAnsi="Times New Roman"/>
          <w:color w:val="1D1B11"/>
          <w:sz w:val="28"/>
          <w:szCs w:val="28"/>
        </w:rPr>
        <w:t xml:space="preserve"> загальну середню освіту</w:t>
      </w:r>
      <w:r w:rsidRPr="00F217F1">
        <w:rPr>
          <w:rFonts w:ascii="Times New Roman" w:hAnsi="Times New Roman"/>
          <w:color w:val="000000"/>
          <w:sz w:val="28"/>
          <w:szCs w:val="28"/>
        </w:rPr>
        <w:t>, мал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217F1">
        <w:rPr>
          <w:rFonts w:ascii="Times New Roman" w:hAnsi="Times New Roman"/>
          <w:color w:val="000000"/>
          <w:sz w:val="28"/>
          <w:szCs w:val="28"/>
        </w:rPr>
        <w:t xml:space="preserve"> при вступі до закладу </w:t>
      </w:r>
      <w:r>
        <w:rPr>
          <w:rFonts w:ascii="Times New Roman" w:hAnsi="Times New Roman"/>
          <w:color w:val="000000"/>
          <w:sz w:val="28"/>
          <w:szCs w:val="28"/>
        </w:rPr>
        <w:t xml:space="preserve">освіти </w:t>
      </w:r>
      <w:r w:rsidRPr="00F217F1">
        <w:rPr>
          <w:rFonts w:ascii="Times New Roman" w:hAnsi="Times New Roman"/>
          <w:color w:val="000000"/>
          <w:sz w:val="28"/>
          <w:szCs w:val="28"/>
        </w:rPr>
        <w:t xml:space="preserve">вік, установлений </w:t>
      </w:r>
      <w:r>
        <w:rPr>
          <w:rFonts w:ascii="Times New Roman" w:hAnsi="Times New Roman"/>
          <w:color w:val="000000"/>
          <w:sz w:val="28"/>
          <w:szCs w:val="28"/>
        </w:rPr>
        <w:t>відповідно до законодавства,</w:t>
      </w:r>
      <w:r w:rsidRPr="00F217F1">
        <w:rPr>
          <w:rFonts w:ascii="Times New Roman" w:hAnsi="Times New Roman"/>
          <w:color w:val="000000"/>
          <w:sz w:val="28"/>
          <w:szCs w:val="28"/>
        </w:rPr>
        <w:t xml:space="preserve"> і не мал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217F1">
        <w:rPr>
          <w:rFonts w:ascii="Times New Roman" w:hAnsi="Times New Roman"/>
          <w:color w:val="000000"/>
          <w:sz w:val="28"/>
          <w:szCs w:val="28"/>
        </w:rPr>
        <w:t xml:space="preserve"> медичних протипоказань для виробничого навчання і роботи з цієї професії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також з урахуванням вимог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Pr="003645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ерелік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</w:t>
      </w:r>
      <w:r w:rsidRPr="003645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важких робіт і робіт зі шкідливими та небезпечними умовами праці, на яких забороняється використання праці жінок, затверджених М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іністерством охорони здоров’я України № 256 від 29.12.1993</w:t>
      </w:r>
      <w:r w:rsidRPr="0036457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0904CC" w:rsidRPr="006A2ADB" w:rsidRDefault="000904CC" w:rsidP="000904C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Робоча освітня програма </w:t>
      </w:r>
      <w:r>
        <w:rPr>
          <w:rFonts w:ascii="Times New Roman" w:hAnsi="Times New Roman"/>
          <w:color w:val="0D0D0D"/>
          <w:sz w:val="28"/>
        </w:rPr>
        <w:t xml:space="preserve">з </w:t>
      </w:r>
      <w:r w:rsidRPr="008C1AD6">
        <w:rPr>
          <w:rFonts w:ascii="Times New Roman" w:hAnsi="Times New Roman"/>
          <w:color w:val="0D0D0D"/>
          <w:sz w:val="28"/>
        </w:rPr>
        <w:t>підготовки кваліфікованих робітників</w:t>
      </w:r>
      <w:r>
        <w:rPr>
          <w:rFonts w:ascii="Times New Roman" w:hAnsi="Times New Roman"/>
          <w:color w:val="0D0D0D"/>
          <w:sz w:val="28"/>
        </w:rPr>
        <w:t xml:space="preserve"> містить</w:t>
      </w:r>
      <w:r w:rsidRPr="003F1E76">
        <w:rPr>
          <w:rFonts w:ascii="Times New Roman" w:hAnsi="Times New Roman"/>
          <w:color w:val="0D0D0D"/>
          <w:sz w:val="28"/>
        </w:rPr>
        <w:t xml:space="preserve"> співвідношення </w:t>
      </w:r>
      <w:r w:rsidRPr="000F6A9E">
        <w:rPr>
          <w:rFonts w:ascii="Times New Roman" w:hAnsi="Times New Roman"/>
          <w:color w:val="0D0D0D"/>
          <w:sz w:val="28"/>
        </w:rPr>
        <w:t xml:space="preserve">між загально-професійною, </w:t>
      </w:r>
      <w:proofErr w:type="spellStart"/>
      <w:r w:rsidRPr="000F6A9E">
        <w:rPr>
          <w:rFonts w:ascii="Times New Roman" w:hAnsi="Times New Roman"/>
          <w:color w:val="0D0D0D"/>
          <w:sz w:val="28"/>
        </w:rPr>
        <w:t>професійно</w:t>
      </w:r>
      <w:proofErr w:type="spellEnd"/>
      <w:r w:rsidRPr="003F1E76">
        <w:rPr>
          <w:rFonts w:ascii="Times New Roman" w:hAnsi="Times New Roman"/>
          <w:color w:val="0D0D0D"/>
          <w:sz w:val="28"/>
        </w:rPr>
        <w:t xml:space="preserve">-теоретичною та </w:t>
      </w:r>
      <w:proofErr w:type="spellStart"/>
      <w:r w:rsidRPr="003F1E76">
        <w:rPr>
          <w:rFonts w:ascii="Times New Roman" w:hAnsi="Times New Roman"/>
          <w:color w:val="0D0D0D"/>
          <w:sz w:val="28"/>
        </w:rPr>
        <w:t>професійно</w:t>
      </w:r>
      <w:proofErr w:type="spellEnd"/>
      <w:r w:rsidRPr="003F1E76">
        <w:rPr>
          <w:rFonts w:ascii="Times New Roman" w:hAnsi="Times New Roman"/>
          <w:color w:val="0D0D0D"/>
          <w:sz w:val="28"/>
        </w:rPr>
        <w:t xml:space="preserve">-практичною </w:t>
      </w:r>
      <w:proofErr w:type="spellStart"/>
      <w:r w:rsidRPr="003F1E76">
        <w:rPr>
          <w:rFonts w:ascii="Times New Roman" w:hAnsi="Times New Roman"/>
          <w:color w:val="0D0D0D"/>
          <w:sz w:val="28"/>
        </w:rPr>
        <w:t>підготовк</w:t>
      </w:r>
      <w:r>
        <w:rPr>
          <w:rFonts w:ascii="Times New Roman" w:hAnsi="Times New Roman"/>
          <w:color w:val="0D0D0D"/>
          <w:sz w:val="28"/>
        </w:rPr>
        <w:t>ами</w:t>
      </w:r>
      <w:proofErr w:type="spellEnd"/>
      <w:r>
        <w:rPr>
          <w:rFonts w:ascii="Times New Roman" w:hAnsi="Times New Roman"/>
          <w:color w:val="0D0D0D"/>
          <w:sz w:val="28"/>
        </w:rPr>
        <w:t>, в процесі яких забезпечується</w:t>
      </w:r>
      <w:r w:rsidRPr="003F1E76">
        <w:rPr>
          <w:rFonts w:ascii="Times New Roman" w:hAnsi="Times New Roman"/>
          <w:color w:val="0D0D0D"/>
          <w:sz w:val="28"/>
        </w:rPr>
        <w:t xml:space="preserve"> формування професійних(професійних базових, професійних профільних і загальних) </w:t>
      </w:r>
      <w:r w:rsidRPr="006A2ADB">
        <w:rPr>
          <w:rFonts w:ascii="Times New Roman" w:hAnsi="Times New Roman"/>
          <w:sz w:val="28"/>
        </w:rPr>
        <w:t>компетентностей.</w:t>
      </w:r>
    </w:p>
    <w:p w:rsidR="000904CC" w:rsidRPr="00302B30" w:rsidRDefault="000904CC" w:rsidP="00090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B30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Програма включає </w:t>
      </w:r>
      <w:proofErr w:type="spellStart"/>
      <w:r w:rsidRPr="00302B30">
        <w:rPr>
          <w:rFonts w:ascii="Times New Roman" w:eastAsia="Arial Unicode MS" w:hAnsi="Times New Roman" w:cs="Times New Roman"/>
          <w:sz w:val="28"/>
          <w:szCs w:val="28"/>
          <w:lang w:eastAsia="uk-UA"/>
        </w:rPr>
        <w:t>загальнопрофесійний</w:t>
      </w:r>
      <w:proofErr w:type="spellEnd"/>
      <w:r w:rsidRPr="00302B30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блок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, а також </w:t>
      </w:r>
      <w:r w:rsidRPr="00302B30">
        <w:rPr>
          <w:rFonts w:ascii="Times New Roman" w:hAnsi="Times New Roman" w:cs="Times New Roman"/>
          <w:sz w:val="28"/>
          <w:szCs w:val="28"/>
        </w:rPr>
        <w:t xml:space="preserve">передбачає послідовне вивчення навчальних предметів </w:t>
      </w:r>
      <w:proofErr w:type="spellStart"/>
      <w:r w:rsidRPr="00302B30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302B30">
        <w:rPr>
          <w:rFonts w:ascii="Times New Roman" w:hAnsi="Times New Roman" w:cs="Times New Roman"/>
          <w:sz w:val="28"/>
          <w:szCs w:val="28"/>
        </w:rPr>
        <w:t xml:space="preserve">-теоретичної та </w:t>
      </w:r>
      <w:proofErr w:type="spellStart"/>
      <w:r w:rsidRPr="00302B30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302B30">
        <w:rPr>
          <w:rFonts w:ascii="Times New Roman" w:hAnsi="Times New Roman" w:cs="Times New Roman"/>
          <w:sz w:val="28"/>
          <w:szCs w:val="28"/>
        </w:rPr>
        <w:t xml:space="preserve">-практичної </w:t>
      </w:r>
      <w:proofErr w:type="spellStart"/>
      <w:r w:rsidRPr="00302B30">
        <w:rPr>
          <w:rFonts w:ascii="Times New Roman" w:hAnsi="Times New Roman" w:cs="Times New Roman"/>
          <w:sz w:val="28"/>
          <w:szCs w:val="28"/>
        </w:rPr>
        <w:t>підготовок</w:t>
      </w:r>
      <w:proofErr w:type="spellEnd"/>
      <w:r w:rsidRPr="00302B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A7A" w:rsidRDefault="000904CC" w:rsidP="00CB0A7A">
      <w:pPr>
        <w:pStyle w:val="a5"/>
        <w:widowControl w:val="0"/>
        <w:tabs>
          <w:tab w:val="left" w:pos="540"/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2ADB">
        <w:rPr>
          <w:sz w:val="28"/>
          <w:szCs w:val="28"/>
        </w:rPr>
        <w:t xml:space="preserve">Навчальні дисципліни з </w:t>
      </w:r>
      <w:proofErr w:type="spellStart"/>
      <w:r w:rsidRPr="006A2ADB">
        <w:rPr>
          <w:sz w:val="28"/>
          <w:szCs w:val="28"/>
        </w:rPr>
        <w:t>професійно</w:t>
      </w:r>
      <w:proofErr w:type="spellEnd"/>
      <w:r w:rsidRPr="009F03E9">
        <w:rPr>
          <w:color w:val="000000"/>
          <w:sz w:val="28"/>
          <w:szCs w:val="28"/>
        </w:rPr>
        <w:t>-теоретичної підготовки вивчаються за робочими навчальними програмами, розробленими на основ</w:t>
      </w:r>
      <w:r>
        <w:rPr>
          <w:color w:val="000000"/>
          <w:sz w:val="28"/>
          <w:szCs w:val="28"/>
        </w:rPr>
        <w:t xml:space="preserve"> </w:t>
      </w:r>
      <w:r w:rsidRPr="009F03E9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компетентностей</w:t>
      </w:r>
      <w:r w:rsidRPr="009F03E9">
        <w:rPr>
          <w:color w:val="000000"/>
          <w:sz w:val="28"/>
          <w:szCs w:val="28"/>
        </w:rPr>
        <w:t>, у яких відображаються зміни, притаманні відповідній га</w:t>
      </w:r>
      <w:r>
        <w:rPr>
          <w:color w:val="000000"/>
          <w:sz w:val="28"/>
          <w:szCs w:val="28"/>
        </w:rPr>
        <w:t>лузі виробництва</w:t>
      </w:r>
      <w:r w:rsidRPr="009F03E9">
        <w:rPr>
          <w:color w:val="000000"/>
          <w:sz w:val="28"/>
          <w:szCs w:val="28"/>
        </w:rPr>
        <w:t xml:space="preserve">, </w:t>
      </w:r>
      <w:r w:rsidRPr="00BC2D18">
        <w:rPr>
          <w:color w:val="000000"/>
          <w:sz w:val="28"/>
          <w:szCs w:val="28"/>
        </w:rPr>
        <w:t>підприємству-замовнику кадрів.</w:t>
      </w:r>
    </w:p>
    <w:p w:rsidR="00CB0A7A" w:rsidRPr="00F155FF" w:rsidRDefault="00CB0A7A" w:rsidP="00CB0A7A">
      <w:pPr>
        <w:pStyle w:val="a5"/>
        <w:widowControl w:val="0"/>
        <w:tabs>
          <w:tab w:val="left" w:pos="540"/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5FF">
        <w:rPr>
          <w:sz w:val="28"/>
          <w:szCs w:val="28"/>
        </w:rPr>
        <w:t xml:space="preserve">За типовим навчальним планом кількість годин становить 587, із них: </w:t>
      </w:r>
      <w:proofErr w:type="spellStart"/>
      <w:r w:rsidRPr="00F155FF">
        <w:rPr>
          <w:sz w:val="28"/>
          <w:szCs w:val="28"/>
        </w:rPr>
        <w:t>загальнопрофесійна</w:t>
      </w:r>
      <w:proofErr w:type="spellEnd"/>
      <w:r w:rsidRPr="00F155FF">
        <w:rPr>
          <w:sz w:val="28"/>
          <w:szCs w:val="28"/>
        </w:rPr>
        <w:t xml:space="preserve"> підготовка – 36 год.; </w:t>
      </w:r>
      <w:proofErr w:type="spellStart"/>
      <w:r w:rsidRPr="00F155FF">
        <w:rPr>
          <w:sz w:val="28"/>
          <w:szCs w:val="28"/>
        </w:rPr>
        <w:t>професійно</w:t>
      </w:r>
      <w:proofErr w:type="spellEnd"/>
      <w:r w:rsidRPr="00F155FF">
        <w:rPr>
          <w:sz w:val="28"/>
          <w:szCs w:val="28"/>
        </w:rPr>
        <w:t xml:space="preserve">-теоретична підготовка – 196 год.; </w:t>
      </w:r>
      <w:proofErr w:type="spellStart"/>
      <w:r w:rsidRPr="00F155FF">
        <w:rPr>
          <w:sz w:val="28"/>
          <w:szCs w:val="28"/>
        </w:rPr>
        <w:t>професійно</w:t>
      </w:r>
      <w:proofErr w:type="spellEnd"/>
      <w:r w:rsidRPr="00F155FF">
        <w:rPr>
          <w:sz w:val="28"/>
          <w:szCs w:val="28"/>
        </w:rPr>
        <w:t>-практична підготовка – 348 год.; ДКА – 7 год.</w:t>
      </w:r>
    </w:p>
    <w:p w:rsidR="00EC4F7E" w:rsidRDefault="00CB0A7A" w:rsidP="000904CC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5FF">
        <w:rPr>
          <w:sz w:val="28"/>
          <w:szCs w:val="28"/>
        </w:rPr>
        <w:t xml:space="preserve">За робочим навчальним планом </w:t>
      </w:r>
      <w:r w:rsidR="002472D2" w:rsidRPr="00F155FF">
        <w:rPr>
          <w:sz w:val="28"/>
          <w:szCs w:val="28"/>
        </w:rPr>
        <w:t xml:space="preserve">загальна кількість годин становить </w:t>
      </w:r>
      <w:r w:rsidR="002A6D0A" w:rsidRPr="00F155FF">
        <w:rPr>
          <w:sz w:val="28"/>
          <w:szCs w:val="28"/>
        </w:rPr>
        <w:t>566</w:t>
      </w:r>
      <w:r w:rsidR="002472D2" w:rsidRPr="00F155FF">
        <w:rPr>
          <w:sz w:val="28"/>
          <w:szCs w:val="28"/>
        </w:rPr>
        <w:t xml:space="preserve"> годин, </w:t>
      </w:r>
      <w:r w:rsidRPr="00F155FF">
        <w:rPr>
          <w:sz w:val="28"/>
          <w:szCs w:val="28"/>
        </w:rPr>
        <w:t>д</w:t>
      </w:r>
      <w:r w:rsidR="000904CC" w:rsidRPr="00F155FF">
        <w:rPr>
          <w:sz w:val="28"/>
          <w:szCs w:val="28"/>
        </w:rPr>
        <w:t xml:space="preserve">ля вивчення навчальних дисциплін </w:t>
      </w:r>
      <w:proofErr w:type="spellStart"/>
      <w:r w:rsidRPr="00F155FF">
        <w:rPr>
          <w:sz w:val="28"/>
          <w:szCs w:val="28"/>
        </w:rPr>
        <w:t>загальноп</w:t>
      </w:r>
      <w:r w:rsidR="00226214" w:rsidRPr="00F155FF">
        <w:rPr>
          <w:sz w:val="28"/>
          <w:szCs w:val="28"/>
        </w:rPr>
        <w:t>рофесійної</w:t>
      </w:r>
      <w:proofErr w:type="spellEnd"/>
      <w:r w:rsidR="00226214" w:rsidRPr="00F155FF">
        <w:rPr>
          <w:sz w:val="28"/>
          <w:szCs w:val="28"/>
        </w:rPr>
        <w:t xml:space="preserve"> підготовки відведено–</w:t>
      </w:r>
      <w:r w:rsidRPr="00F155FF">
        <w:rPr>
          <w:sz w:val="28"/>
          <w:szCs w:val="28"/>
        </w:rPr>
        <w:t>12 год.,</w:t>
      </w:r>
      <w:r w:rsidR="00E627A1" w:rsidRPr="00F155FF">
        <w:rPr>
          <w:sz w:val="28"/>
          <w:szCs w:val="28"/>
        </w:rPr>
        <w:t xml:space="preserve"> </w:t>
      </w:r>
      <w:r w:rsidRPr="00F155FF">
        <w:rPr>
          <w:sz w:val="28"/>
          <w:szCs w:val="28"/>
        </w:rPr>
        <w:t xml:space="preserve">для </w:t>
      </w:r>
      <w:proofErr w:type="spellStart"/>
      <w:r w:rsidR="000904CC" w:rsidRPr="00F155FF">
        <w:rPr>
          <w:sz w:val="28"/>
          <w:szCs w:val="28"/>
        </w:rPr>
        <w:t>професійно</w:t>
      </w:r>
      <w:proofErr w:type="spellEnd"/>
      <w:r w:rsidR="000904CC" w:rsidRPr="00F155FF">
        <w:rPr>
          <w:sz w:val="28"/>
          <w:szCs w:val="28"/>
        </w:rPr>
        <w:t xml:space="preserve">-теоретичної підготовки відводиться </w:t>
      </w:r>
      <w:r w:rsidRPr="00EC4F7E">
        <w:rPr>
          <w:sz w:val="28"/>
          <w:szCs w:val="28"/>
        </w:rPr>
        <w:t xml:space="preserve">193 </w:t>
      </w:r>
      <w:r w:rsidR="000904CC" w:rsidRPr="00F155FF">
        <w:rPr>
          <w:sz w:val="28"/>
          <w:szCs w:val="28"/>
        </w:rPr>
        <w:t>годин</w:t>
      </w:r>
      <w:r w:rsidRPr="00F155FF">
        <w:rPr>
          <w:sz w:val="28"/>
          <w:szCs w:val="28"/>
        </w:rPr>
        <w:t>и</w:t>
      </w:r>
      <w:r w:rsidR="000904CC" w:rsidRPr="00F155FF">
        <w:rPr>
          <w:sz w:val="28"/>
          <w:szCs w:val="28"/>
        </w:rPr>
        <w:t>.</w:t>
      </w:r>
      <w:r w:rsidRPr="00F155FF">
        <w:rPr>
          <w:sz w:val="28"/>
          <w:szCs w:val="28"/>
        </w:rPr>
        <w:t xml:space="preserve"> </w:t>
      </w:r>
      <w:r w:rsidR="000904CC" w:rsidRPr="00F155FF">
        <w:rPr>
          <w:sz w:val="28"/>
          <w:szCs w:val="28"/>
        </w:rPr>
        <w:t xml:space="preserve">Для </w:t>
      </w:r>
      <w:proofErr w:type="spellStart"/>
      <w:r w:rsidR="000904CC" w:rsidRPr="00F155FF">
        <w:rPr>
          <w:sz w:val="28"/>
          <w:szCs w:val="28"/>
        </w:rPr>
        <w:t>професійно</w:t>
      </w:r>
      <w:proofErr w:type="spellEnd"/>
      <w:r w:rsidR="000904CC" w:rsidRPr="00F155FF">
        <w:rPr>
          <w:sz w:val="28"/>
          <w:szCs w:val="28"/>
        </w:rPr>
        <w:t xml:space="preserve">-практичної підготовки відводиться </w:t>
      </w:r>
      <w:r w:rsidRPr="00EC4F7E">
        <w:rPr>
          <w:sz w:val="28"/>
          <w:szCs w:val="28"/>
        </w:rPr>
        <w:t>354</w:t>
      </w:r>
      <w:r w:rsidR="000904CC" w:rsidRPr="00F155FF">
        <w:rPr>
          <w:sz w:val="28"/>
          <w:szCs w:val="28"/>
        </w:rPr>
        <w:t xml:space="preserve"> годин. </w:t>
      </w:r>
      <w:r w:rsidR="00B04731" w:rsidRPr="00F155FF">
        <w:rPr>
          <w:sz w:val="28"/>
          <w:szCs w:val="28"/>
        </w:rPr>
        <w:t xml:space="preserve"> </w:t>
      </w:r>
    </w:p>
    <w:p w:rsidR="000904CC" w:rsidRPr="00F155FF" w:rsidRDefault="00B04731" w:rsidP="000904CC">
      <w:pPr>
        <w:pStyle w:val="a5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55FF">
        <w:rPr>
          <w:sz w:val="28"/>
          <w:szCs w:val="28"/>
        </w:rPr>
        <w:t xml:space="preserve">При отриманні кваліфікації «Штукатур» (2-3 розрядів) кількість годин </w:t>
      </w:r>
      <w:proofErr w:type="spellStart"/>
      <w:r w:rsidRPr="00F155FF">
        <w:rPr>
          <w:sz w:val="28"/>
          <w:szCs w:val="28"/>
        </w:rPr>
        <w:t>загальнопрофесійної</w:t>
      </w:r>
      <w:proofErr w:type="spellEnd"/>
      <w:r w:rsidRPr="00F155FF">
        <w:rPr>
          <w:sz w:val="28"/>
          <w:szCs w:val="28"/>
        </w:rPr>
        <w:t xml:space="preserve"> </w:t>
      </w:r>
      <w:r w:rsidR="002A6D0A" w:rsidRPr="00F155FF">
        <w:rPr>
          <w:sz w:val="28"/>
          <w:szCs w:val="28"/>
        </w:rPr>
        <w:t xml:space="preserve">зменшено на 24 години, </w:t>
      </w:r>
      <w:proofErr w:type="spellStart"/>
      <w:r w:rsidRPr="00F155FF">
        <w:rPr>
          <w:sz w:val="28"/>
          <w:szCs w:val="28"/>
        </w:rPr>
        <w:t>професійно</w:t>
      </w:r>
      <w:proofErr w:type="spellEnd"/>
      <w:r w:rsidRPr="00F155FF">
        <w:rPr>
          <w:sz w:val="28"/>
          <w:szCs w:val="28"/>
        </w:rPr>
        <w:t xml:space="preserve">-теоретичної  підготовки зменшено </w:t>
      </w:r>
      <w:r w:rsidR="002A6D0A" w:rsidRPr="00F155FF">
        <w:rPr>
          <w:sz w:val="28"/>
          <w:szCs w:val="28"/>
        </w:rPr>
        <w:t xml:space="preserve">на 3 </w:t>
      </w:r>
      <w:r w:rsidR="002472D2" w:rsidRPr="00F155FF">
        <w:rPr>
          <w:sz w:val="28"/>
          <w:szCs w:val="28"/>
        </w:rPr>
        <w:t>годин</w:t>
      </w:r>
      <w:r w:rsidR="002A6D0A" w:rsidRPr="00F155FF">
        <w:rPr>
          <w:sz w:val="28"/>
          <w:szCs w:val="28"/>
        </w:rPr>
        <w:t>и</w:t>
      </w:r>
      <w:r w:rsidR="002472D2" w:rsidRPr="00F155FF">
        <w:rPr>
          <w:sz w:val="28"/>
          <w:szCs w:val="28"/>
        </w:rPr>
        <w:t xml:space="preserve"> </w:t>
      </w:r>
      <w:r w:rsidRPr="00F155FF">
        <w:rPr>
          <w:sz w:val="28"/>
          <w:szCs w:val="28"/>
        </w:rPr>
        <w:t xml:space="preserve">в зв'язку з тим, що навчальні предмети </w:t>
      </w:r>
      <w:proofErr w:type="spellStart"/>
      <w:r w:rsidRPr="00F155FF">
        <w:rPr>
          <w:sz w:val="28"/>
          <w:szCs w:val="28"/>
        </w:rPr>
        <w:lastRenderedPageBreak/>
        <w:t>загальнопрофесійної</w:t>
      </w:r>
      <w:proofErr w:type="spellEnd"/>
      <w:r w:rsidRPr="00F155FF">
        <w:rPr>
          <w:sz w:val="28"/>
          <w:szCs w:val="28"/>
        </w:rPr>
        <w:t xml:space="preserve"> та </w:t>
      </w:r>
      <w:proofErr w:type="spellStart"/>
      <w:r w:rsidRPr="00F155FF">
        <w:rPr>
          <w:sz w:val="28"/>
          <w:szCs w:val="28"/>
        </w:rPr>
        <w:t>професійно</w:t>
      </w:r>
      <w:proofErr w:type="spellEnd"/>
      <w:r w:rsidRPr="00F155FF">
        <w:rPr>
          <w:sz w:val="28"/>
          <w:szCs w:val="28"/>
        </w:rPr>
        <w:t>-теоретичної було вивчено у базовому блоці при опануванні професії «Муляр» (2-3,</w:t>
      </w:r>
      <w:r w:rsidR="0035712A" w:rsidRPr="00F155FF">
        <w:rPr>
          <w:sz w:val="28"/>
          <w:szCs w:val="28"/>
        </w:rPr>
        <w:t>4</w:t>
      </w:r>
      <w:r w:rsidR="00EC4F7E">
        <w:rPr>
          <w:sz w:val="28"/>
          <w:szCs w:val="28"/>
        </w:rPr>
        <w:t xml:space="preserve">-го </w:t>
      </w:r>
      <w:r w:rsidR="0035712A" w:rsidRPr="00F155FF">
        <w:rPr>
          <w:sz w:val="28"/>
          <w:szCs w:val="28"/>
        </w:rPr>
        <w:t>розряду</w:t>
      </w:r>
      <w:r w:rsidR="00EC4F7E">
        <w:rPr>
          <w:sz w:val="28"/>
          <w:szCs w:val="28"/>
        </w:rPr>
        <w:t xml:space="preserve">), </w:t>
      </w:r>
      <w:proofErr w:type="spellStart"/>
      <w:r w:rsidR="00EC4F7E">
        <w:rPr>
          <w:sz w:val="28"/>
          <w:szCs w:val="28"/>
        </w:rPr>
        <w:t>професійно</w:t>
      </w:r>
      <w:proofErr w:type="spellEnd"/>
      <w:r w:rsidR="00EC4F7E">
        <w:rPr>
          <w:sz w:val="28"/>
          <w:szCs w:val="28"/>
        </w:rPr>
        <w:t>-практичну</w:t>
      </w:r>
      <w:r w:rsidRPr="00F155FF">
        <w:rPr>
          <w:sz w:val="28"/>
          <w:szCs w:val="28"/>
        </w:rPr>
        <w:t xml:space="preserve"> підготовку збільшено на 6 год для </w:t>
      </w:r>
      <w:r w:rsidR="0035712A" w:rsidRPr="00F155FF">
        <w:rPr>
          <w:sz w:val="28"/>
          <w:szCs w:val="28"/>
        </w:rPr>
        <w:t>виконання навчального плану</w:t>
      </w:r>
      <w:r w:rsidR="0020507D" w:rsidRPr="00F155FF">
        <w:rPr>
          <w:sz w:val="28"/>
          <w:szCs w:val="28"/>
        </w:rPr>
        <w:t>.</w:t>
      </w:r>
    </w:p>
    <w:p w:rsidR="000904CC" w:rsidRDefault="000904CC" w:rsidP="000904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55FF">
        <w:rPr>
          <w:rFonts w:ascii="Times New Roman" w:hAnsi="Times New Roman"/>
          <w:color w:val="000000"/>
          <w:sz w:val="28"/>
          <w:szCs w:val="28"/>
        </w:rPr>
        <w:t xml:space="preserve">Навантаження учнів під час </w:t>
      </w:r>
      <w:proofErr w:type="spellStart"/>
      <w:r w:rsidRPr="00F155FF">
        <w:rPr>
          <w:rFonts w:ascii="Times New Roman" w:hAnsi="Times New Roman"/>
          <w:color w:val="000000"/>
          <w:sz w:val="28"/>
          <w:szCs w:val="28"/>
        </w:rPr>
        <w:t>професійно</w:t>
      </w:r>
      <w:proofErr w:type="spellEnd"/>
      <w:r w:rsidRPr="00F155FF">
        <w:rPr>
          <w:rFonts w:ascii="Times New Roman" w:hAnsi="Times New Roman"/>
          <w:color w:val="000000"/>
          <w:sz w:val="28"/>
          <w:szCs w:val="28"/>
        </w:rPr>
        <w:t>-практичної підготовки: виробниче</w:t>
      </w:r>
      <w:r w:rsidRPr="00487978">
        <w:rPr>
          <w:rFonts w:ascii="Times New Roman" w:hAnsi="Times New Roman"/>
          <w:color w:val="000000"/>
          <w:sz w:val="28"/>
          <w:szCs w:val="28"/>
        </w:rPr>
        <w:t xml:space="preserve"> навчання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87978">
        <w:rPr>
          <w:rFonts w:ascii="Times New Roman" w:hAnsi="Times New Roman"/>
          <w:color w:val="000000"/>
          <w:sz w:val="28"/>
          <w:szCs w:val="28"/>
        </w:rPr>
        <w:t xml:space="preserve"> 6 годин</w:t>
      </w:r>
      <w:r>
        <w:rPr>
          <w:rFonts w:ascii="Times New Roman" w:hAnsi="Times New Roman"/>
          <w:color w:val="000000"/>
          <w:sz w:val="28"/>
          <w:szCs w:val="28"/>
        </w:rPr>
        <w:t xml:space="preserve">, виробнича практика </w:t>
      </w:r>
      <w:r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CB69F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годин.</w:t>
      </w:r>
    </w:p>
    <w:p w:rsidR="000904CC" w:rsidRPr="00DB4AB4" w:rsidRDefault="000904CC" w:rsidP="000904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AB4">
        <w:rPr>
          <w:rFonts w:ascii="Times New Roman" w:hAnsi="Times New Roman"/>
          <w:sz w:val="28"/>
          <w:szCs w:val="28"/>
        </w:rPr>
        <w:t>До самостійного виконання робіт слухачі допускаються лише після навчання і перевірки знань з охорони праці.</w:t>
      </w:r>
    </w:p>
    <w:p w:rsidR="000904CC" w:rsidRPr="00DB4AB4" w:rsidRDefault="000904CC" w:rsidP="000904CC">
      <w:pPr>
        <w:widowControl w:val="0"/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AB4">
        <w:rPr>
          <w:rFonts w:ascii="Times New Roman" w:hAnsi="Times New Roman"/>
          <w:sz w:val="28"/>
          <w:szCs w:val="28"/>
        </w:rPr>
        <w:t>З метою визначення досягнутих рівнів професійної кваліфікації учнів з профе</w:t>
      </w:r>
      <w:r>
        <w:rPr>
          <w:rFonts w:ascii="Times New Roman" w:hAnsi="Times New Roman"/>
          <w:sz w:val="28"/>
          <w:szCs w:val="28"/>
        </w:rPr>
        <w:t xml:space="preserve">сії штукатур </w:t>
      </w:r>
      <w:r w:rsidRPr="00DB4AB4">
        <w:rPr>
          <w:rFonts w:ascii="Times New Roman" w:hAnsi="Times New Roman"/>
          <w:sz w:val="28"/>
          <w:szCs w:val="28"/>
        </w:rPr>
        <w:t>проводиться поетапна кваліфікаційна атестація, за наслідками якої присвоюється відп</w:t>
      </w:r>
      <w:r>
        <w:rPr>
          <w:rFonts w:ascii="Times New Roman" w:hAnsi="Times New Roman"/>
          <w:sz w:val="28"/>
          <w:szCs w:val="28"/>
        </w:rPr>
        <w:t>овідна кваліфікація.</w:t>
      </w:r>
    </w:p>
    <w:p w:rsidR="000904CC" w:rsidRDefault="000904CC" w:rsidP="000904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4AB4">
        <w:rPr>
          <w:rFonts w:ascii="Times New Roman" w:hAnsi="Times New Roman"/>
          <w:sz w:val="28"/>
          <w:szCs w:val="28"/>
        </w:rPr>
        <w:t xml:space="preserve">Державна кваліфікаційна атестація здійснюється за рахунок навчального часу, відведеного на </w:t>
      </w:r>
      <w:proofErr w:type="spellStart"/>
      <w:r w:rsidRPr="00DB4AB4">
        <w:rPr>
          <w:rFonts w:ascii="Times New Roman" w:hAnsi="Times New Roman"/>
          <w:sz w:val="28"/>
          <w:szCs w:val="28"/>
        </w:rPr>
        <w:t>професійно</w:t>
      </w:r>
      <w:proofErr w:type="spellEnd"/>
      <w:r w:rsidRPr="00DB4AB4">
        <w:rPr>
          <w:rFonts w:ascii="Times New Roman" w:hAnsi="Times New Roman"/>
          <w:sz w:val="28"/>
          <w:szCs w:val="28"/>
        </w:rPr>
        <w:t>-практичну підготовку</w:t>
      </w:r>
      <w:r>
        <w:rPr>
          <w:rFonts w:ascii="Times New Roman" w:hAnsi="Times New Roman"/>
          <w:sz w:val="28"/>
          <w:szCs w:val="28"/>
        </w:rPr>
        <w:t>,</w:t>
      </w:r>
      <w:r w:rsidRPr="009F03E9">
        <w:rPr>
          <w:rFonts w:ascii="Times New Roman" w:hAnsi="Times New Roman"/>
          <w:color w:val="000000"/>
          <w:sz w:val="28"/>
          <w:szCs w:val="28"/>
        </w:rPr>
        <w:t xml:space="preserve"> і складає 7 годин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04CC" w:rsidRPr="00327313" w:rsidRDefault="000904CC" w:rsidP="000904CC">
      <w:pPr>
        <w:widowControl w:val="0"/>
        <w:tabs>
          <w:tab w:val="left" w:pos="-27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7313">
        <w:rPr>
          <w:rFonts w:ascii="Times New Roman" w:hAnsi="Times New Roman"/>
          <w:sz w:val="28"/>
          <w:szCs w:val="28"/>
        </w:rPr>
        <w:t xml:space="preserve">Критерії кваліфікаційної атестації </w:t>
      </w:r>
      <w:r w:rsidRPr="00327313">
        <w:rPr>
          <w:rFonts w:ascii="Times New Roman" w:hAnsi="Times New Roman"/>
          <w:color w:val="0D0D0D"/>
          <w:sz w:val="28"/>
          <w:szCs w:val="28"/>
          <w:lang w:eastAsia="uk-UA"/>
        </w:rPr>
        <w:t xml:space="preserve">випускників розробляються закладом </w:t>
      </w:r>
      <w:r>
        <w:rPr>
          <w:rFonts w:ascii="Times New Roman" w:hAnsi="Times New Roman"/>
          <w:color w:val="0D0D0D"/>
          <w:sz w:val="28"/>
          <w:szCs w:val="28"/>
          <w:lang w:eastAsia="uk-UA"/>
        </w:rPr>
        <w:t xml:space="preserve">освіти </w:t>
      </w:r>
      <w:r w:rsidRPr="00327313">
        <w:rPr>
          <w:rFonts w:ascii="Times New Roman" w:hAnsi="Times New Roman"/>
          <w:color w:val="0D0D0D"/>
          <w:sz w:val="28"/>
          <w:szCs w:val="28"/>
          <w:lang w:eastAsia="uk-UA"/>
        </w:rPr>
        <w:t xml:space="preserve">і базуються на </w:t>
      </w:r>
      <w:proofErr w:type="spellStart"/>
      <w:r w:rsidRPr="00327313">
        <w:rPr>
          <w:rFonts w:ascii="Times New Roman" w:hAnsi="Times New Roman"/>
          <w:color w:val="0D0D0D"/>
          <w:sz w:val="28"/>
          <w:szCs w:val="28"/>
          <w:lang w:eastAsia="uk-UA"/>
        </w:rPr>
        <w:t>компетентнісному</w:t>
      </w:r>
      <w:proofErr w:type="spellEnd"/>
      <w:r w:rsidRPr="00327313">
        <w:rPr>
          <w:rFonts w:ascii="Times New Roman" w:hAnsi="Times New Roman"/>
          <w:color w:val="0D0D0D"/>
          <w:sz w:val="28"/>
          <w:szCs w:val="28"/>
          <w:lang w:eastAsia="uk-UA"/>
        </w:rPr>
        <w:t xml:space="preserve"> підході відповідно до вимог освітньо-кваліфікаційної характеристики</w:t>
      </w:r>
      <w:r>
        <w:rPr>
          <w:rFonts w:ascii="Times New Roman" w:hAnsi="Times New Roman"/>
          <w:color w:val="0D0D0D"/>
          <w:sz w:val="28"/>
          <w:szCs w:val="28"/>
          <w:lang w:eastAsia="uk-UA"/>
        </w:rPr>
        <w:t>.</w:t>
      </w:r>
    </w:p>
    <w:p w:rsidR="000904CC" w:rsidRPr="003F1E76" w:rsidRDefault="000904CC" w:rsidP="000904CC">
      <w:pPr>
        <w:pStyle w:val="Default"/>
        <w:widowControl w:val="0"/>
        <w:ind w:firstLine="567"/>
        <w:jc w:val="both"/>
        <w:rPr>
          <w:rFonts w:eastAsia="Times New Roman"/>
          <w:color w:val="0D0D0D"/>
          <w:sz w:val="28"/>
          <w:lang w:val="uk-UA" w:eastAsia="uk-UA"/>
        </w:rPr>
      </w:pPr>
      <w:r w:rsidRPr="00370B94">
        <w:rPr>
          <w:rFonts w:eastAsia="Times New Roman"/>
          <w:color w:val="0D0D0D"/>
          <w:sz w:val="28"/>
          <w:lang w:val="uk-UA" w:eastAsia="uk-UA"/>
        </w:rPr>
        <w:t xml:space="preserve">Присвоєння освітньо-кваліфікаційного рівня «кваліфікований робітник» </w:t>
      </w:r>
      <w:r>
        <w:rPr>
          <w:rFonts w:eastAsia="Times New Roman"/>
          <w:color w:val="0D0D0D"/>
          <w:sz w:val="28"/>
          <w:lang w:val="uk-UA" w:eastAsia="uk-UA"/>
        </w:rPr>
        <w:t>відповідного розряду</w:t>
      </w:r>
      <w:r w:rsidRPr="00370B94">
        <w:rPr>
          <w:rFonts w:eastAsia="Times New Roman"/>
          <w:color w:val="0D0D0D"/>
          <w:sz w:val="28"/>
          <w:lang w:val="uk-UA" w:eastAsia="uk-UA"/>
        </w:rPr>
        <w:t xml:space="preserve"> можливе за</w:t>
      </w:r>
      <w:r>
        <w:rPr>
          <w:rFonts w:eastAsia="Times New Roman"/>
          <w:color w:val="0D0D0D"/>
          <w:sz w:val="28"/>
          <w:lang w:val="uk-UA" w:eastAsia="uk-UA"/>
        </w:rPr>
        <w:t xml:space="preserve"> умови набуття учнем</w:t>
      </w:r>
      <w:r w:rsidRPr="00370B94">
        <w:rPr>
          <w:rFonts w:eastAsia="Times New Roman"/>
          <w:color w:val="0D0D0D"/>
          <w:sz w:val="28"/>
          <w:lang w:val="uk-UA" w:eastAsia="uk-UA"/>
        </w:rPr>
        <w:t xml:space="preserve"> усіх</w:t>
      </w:r>
      <w:r>
        <w:rPr>
          <w:rFonts w:eastAsia="Times New Roman"/>
          <w:color w:val="0D0D0D"/>
          <w:sz w:val="28"/>
          <w:lang w:val="uk-UA" w:eastAsia="uk-UA"/>
        </w:rPr>
        <w:t xml:space="preserve"> </w:t>
      </w:r>
      <w:r w:rsidRPr="003F1E76">
        <w:rPr>
          <w:rFonts w:eastAsia="Times New Roman"/>
          <w:color w:val="0D0D0D"/>
          <w:sz w:val="28"/>
          <w:lang w:val="uk-UA" w:eastAsia="uk-UA"/>
        </w:rPr>
        <w:t>компетен</w:t>
      </w:r>
      <w:r>
        <w:rPr>
          <w:rFonts w:eastAsia="Times New Roman"/>
          <w:color w:val="0D0D0D"/>
          <w:sz w:val="28"/>
          <w:lang w:val="uk-UA" w:eastAsia="uk-UA"/>
        </w:rPr>
        <w:t>тностей</w:t>
      </w:r>
      <w:r w:rsidRPr="003F1E76">
        <w:rPr>
          <w:rFonts w:eastAsia="Times New Roman"/>
          <w:color w:val="0D0D0D"/>
          <w:sz w:val="28"/>
          <w:lang w:val="uk-UA" w:eastAsia="uk-UA"/>
        </w:rPr>
        <w:t xml:space="preserve">. </w:t>
      </w:r>
    </w:p>
    <w:p w:rsidR="000904CC" w:rsidRPr="001656C6" w:rsidRDefault="000904CC" w:rsidP="000904CC">
      <w:pPr>
        <w:pStyle w:val="Default"/>
        <w:widowControl w:val="0"/>
        <w:ind w:firstLine="567"/>
        <w:jc w:val="both"/>
        <w:rPr>
          <w:rFonts w:eastAsia="Times New Roman"/>
          <w:color w:val="0D0D0D"/>
          <w:sz w:val="28"/>
          <w:lang w:val="uk-UA" w:eastAsia="uk-UA"/>
        </w:rPr>
      </w:pPr>
      <w:r w:rsidRPr="003F1E76">
        <w:rPr>
          <w:rFonts w:eastAsia="Times New Roman"/>
          <w:color w:val="0D0D0D"/>
          <w:sz w:val="28"/>
          <w:lang w:val="uk-UA" w:eastAsia="uk-UA"/>
        </w:rPr>
        <w:t>Випускнику</w:t>
      </w:r>
      <w:r>
        <w:rPr>
          <w:rFonts w:eastAsia="Times New Roman"/>
          <w:color w:val="0D0D0D"/>
          <w:sz w:val="28"/>
          <w:lang w:val="uk-UA" w:eastAsia="uk-UA"/>
        </w:rPr>
        <w:t xml:space="preserve"> </w:t>
      </w:r>
      <w:r w:rsidRPr="003F1E76">
        <w:rPr>
          <w:rFonts w:eastAsia="Times New Roman"/>
          <w:color w:val="0D0D0D"/>
          <w:sz w:val="28"/>
          <w:lang w:val="uk-UA" w:eastAsia="uk-UA"/>
        </w:rPr>
        <w:t>закладу</w:t>
      </w:r>
      <w:r>
        <w:rPr>
          <w:rFonts w:eastAsia="Times New Roman"/>
          <w:color w:val="0D0D0D"/>
          <w:sz w:val="28"/>
          <w:lang w:val="uk-UA" w:eastAsia="uk-UA"/>
        </w:rPr>
        <w:t xml:space="preserve"> професійної (</w:t>
      </w:r>
      <w:r w:rsidRPr="003F1E76">
        <w:rPr>
          <w:rFonts w:eastAsia="Times New Roman"/>
          <w:color w:val="0D0D0D"/>
          <w:sz w:val="28"/>
          <w:lang w:val="uk-UA" w:eastAsia="uk-UA"/>
        </w:rPr>
        <w:t>професійно-технічно</w:t>
      </w:r>
      <w:r>
        <w:rPr>
          <w:rFonts w:eastAsia="Times New Roman"/>
          <w:color w:val="0D0D0D"/>
          <w:sz w:val="28"/>
          <w:lang w:val="uk-UA" w:eastAsia="uk-UA"/>
        </w:rPr>
        <w:t>ї)освіти</w:t>
      </w:r>
      <w:r w:rsidRPr="003F1E76">
        <w:rPr>
          <w:rFonts w:eastAsia="Times New Roman"/>
          <w:color w:val="0D0D0D"/>
          <w:sz w:val="28"/>
          <w:lang w:val="uk-UA" w:eastAsia="uk-UA"/>
        </w:rPr>
        <w:t xml:space="preserve">, який успішно пройшов кваліфікаційну атестацію, присвоюється освітньо-кваліфікаційний рівень «кваліфікований робітник» з набутої професії </w:t>
      </w:r>
      <w:r>
        <w:rPr>
          <w:rFonts w:eastAsia="Times New Roman"/>
          <w:color w:val="0D0D0D"/>
          <w:sz w:val="28"/>
          <w:lang w:val="uk-UA" w:eastAsia="uk-UA"/>
        </w:rPr>
        <w:t>відповідного розряду</w:t>
      </w:r>
      <w:r w:rsidRPr="003F1E76">
        <w:rPr>
          <w:rFonts w:eastAsia="Times New Roman"/>
          <w:color w:val="0D0D0D"/>
          <w:sz w:val="28"/>
          <w:lang w:val="uk-UA" w:eastAsia="uk-UA"/>
        </w:rPr>
        <w:t xml:space="preserve"> і видається диплом державного зразка. 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Умовні позначення, </w:t>
      </w:r>
      <w:r>
        <w:rPr>
          <w:rFonts w:ascii="Times New Roman" w:hAnsi="Times New Roman"/>
          <w:sz w:val="28"/>
          <w:szCs w:val="28"/>
        </w:rPr>
        <w:t>що використовуються:</w:t>
      </w:r>
    </w:p>
    <w:p w:rsidR="000904CC" w:rsidRPr="00006F6A" w:rsidRDefault="000904CC" w:rsidP="000904CC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06F6A">
        <w:rPr>
          <w:rFonts w:ascii="Times New Roman" w:hAnsi="Times New Roman"/>
          <w:iCs/>
          <w:sz w:val="28"/>
          <w:szCs w:val="28"/>
          <w:lang w:eastAsia="ru-RU"/>
        </w:rPr>
        <w:t xml:space="preserve">ЗПК – </w:t>
      </w:r>
      <w:proofErr w:type="spellStart"/>
      <w:r w:rsidRPr="00006F6A">
        <w:rPr>
          <w:rFonts w:ascii="Times New Roman" w:hAnsi="Times New Roman"/>
          <w:iCs/>
          <w:sz w:val="28"/>
          <w:szCs w:val="28"/>
          <w:lang w:eastAsia="ru-RU"/>
        </w:rPr>
        <w:t>загальнопрофесійна</w:t>
      </w:r>
      <w:proofErr w:type="spellEnd"/>
      <w:r w:rsidRPr="00006F6A">
        <w:rPr>
          <w:rFonts w:ascii="Times New Roman" w:hAnsi="Times New Roman"/>
          <w:iCs/>
          <w:sz w:val="28"/>
          <w:szCs w:val="28"/>
          <w:lang w:eastAsia="ru-RU"/>
        </w:rPr>
        <w:t xml:space="preserve"> компетентність;</w:t>
      </w:r>
    </w:p>
    <w:p w:rsidR="000904CC" w:rsidRPr="00006F6A" w:rsidRDefault="000904CC" w:rsidP="000904CC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06F6A">
        <w:rPr>
          <w:rFonts w:ascii="Times New Roman" w:hAnsi="Times New Roman"/>
          <w:iCs/>
          <w:sz w:val="28"/>
          <w:szCs w:val="28"/>
          <w:lang w:eastAsia="ru-RU"/>
        </w:rPr>
        <w:t>КК – ключова компетентність;</w:t>
      </w:r>
    </w:p>
    <w:p w:rsidR="000904CC" w:rsidRPr="00006F6A" w:rsidRDefault="000904CC" w:rsidP="000904CC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06F6A">
        <w:rPr>
          <w:rFonts w:ascii="Times New Roman" w:hAnsi="Times New Roman"/>
          <w:iCs/>
          <w:sz w:val="28"/>
          <w:szCs w:val="28"/>
          <w:lang w:eastAsia="ru-RU"/>
        </w:rPr>
        <w:t>ПК – професійна компетентність;</w:t>
      </w:r>
    </w:p>
    <w:p w:rsidR="000904CC" w:rsidRDefault="000904CC" w:rsidP="000904CC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06F6A">
        <w:rPr>
          <w:rFonts w:ascii="Times New Roman" w:hAnsi="Times New Roman"/>
          <w:iCs/>
          <w:sz w:val="28"/>
          <w:szCs w:val="28"/>
          <w:lang w:eastAsia="ru-RU"/>
        </w:rPr>
        <w:t>ШТ-3 (2-3) – штукатур 3 (2-3)-го розряду;</w:t>
      </w:r>
    </w:p>
    <w:p w:rsidR="000904CC" w:rsidRDefault="000904CC" w:rsidP="000904CC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904CC" w:rsidRPr="00EB403F" w:rsidRDefault="000904CC" w:rsidP="000904CC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……………..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 – тема;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– лабораторна робота;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 – практична робота;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ЛПР – лабораторно-практична робота;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ПКА – поетапна кваліфікаційна атестація;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ДКА – державна кваліфікаційна атестація.</w:t>
      </w: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4CC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4CC" w:rsidRPr="004B6E69" w:rsidRDefault="000904CC" w:rsidP="000904C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4CC" w:rsidRDefault="000904CC" w:rsidP="000904CC">
      <w:pPr>
        <w:rPr>
          <w:rFonts w:ascii="Times New Roman" w:hAnsi="Times New Roman" w:cs="Times New Roman"/>
          <w:b/>
          <w:sz w:val="28"/>
          <w:szCs w:val="28"/>
        </w:rPr>
      </w:pPr>
    </w:p>
    <w:p w:rsidR="000904CC" w:rsidRPr="00EB403F" w:rsidRDefault="000904CC" w:rsidP="00090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</w:p>
    <w:p w:rsidR="000904CC" w:rsidRPr="00006F6A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904CC" w:rsidRPr="00006F6A" w:rsidSect="002472D2">
          <w:footerReference w:type="default" r:id="rId8"/>
          <w:pgSz w:w="11906" w:h="16838"/>
          <w:pgMar w:top="850" w:right="850" w:bottom="850" w:left="1417" w:header="708" w:footer="200" w:gutter="0"/>
          <w:pgNumType w:start="1"/>
          <w:cols w:space="708"/>
          <w:titlePg/>
          <w:docGrid w:linePitch="360"/>
        </w:sectPr>
      </w:pPr>
    </w:p>
    <w:p w:rsidR="000904CC" w:rsidRDefault="000904CC" w:rsidP="000904C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4CC" w:rsidRDefault="000904CC" w:rsidP="000904C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Зведена таблиця по розрядах, модулях та предметах</w:t>
      </w:r>
    </w:p>
    <w:p w:rsidR="000904CC" w:rsidRDefault="000904CC" w:rsidP="000904C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a"/>
        <w:tblW w:w="13943" w:type="dxa"/>
        <w:jc w:val="center"/>
        <w:tblLayout w:type="fixed"/>
        <w:tblLook w:val="04A0" w:firstRow="1" w:lastRow="0" w:firstColumn="1" w:lastColumn="0" w:noHBand="0" w:noVBand="1"/>
      </w:tblPr>
      <w:tblGrid>
        <w:gridCol w:w="5358"/>
        <w:gridCol w:w="1701"/>
        <w:gridCol w:w="1417"/>
        <w:gridCol w:w="1276"/>
        <w:gridCol w:w="1276"/>
        <w:gridCol w:w="1417"/>
        <w:gridCol w:w="1498"/>
      </w:tblGrid>
      <w:tr w:rsidR="005229A1" w:rsidTr="00283FDB">
        <w:trPr>
          <w:jc w:val="center"/>
        </w:trPr>
        <w:tc>
          <w:tcPr>
            <w:tcW w:w="5358" w:type="dxa"/>
            <w:vMerge w:val="restart"/>
          </w:tcPr>
          <w:p w:rsidR="005229A1" w:rsidRPr="009A29A4" w:rsidRDefault="005229A1" w:rsidP="00CB0A7A">
            <w:pPr>
              <w:ind w:left="-87" w:right="-1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A29A4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9A29A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/>
              </w:rPr>
              <w:t>Освітні компоненти (навчальні предмети)</w:t>
            </w:r>
          </w:p>
          <w:p w:rsidR="005229A1" w:rsidRPr="009A29A4" w:rsidRDefault="005229A1" w:rsidP="00CB0A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229A1" w:rsidRPr="009A29A4" w:rsidRDefault="005229A1" w:rsidP="00CB0A7A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5229A1" w:rsidRPr="009A29A4" w:rsidRDefault="005229A1" w:rsidP="00CB0A7A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:rsidR="005229A1" w:rsidRPr="009A29A4" w:rsidRDefault="005229A1" w:rsidP="005229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9A4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uk-UA"/>
              </w:rPr>
              <w:t>Кількість годин</w:t>
            </w:r>
          </w:p>
        </w:tc>
        <w:tc>
          <w:tcPr>
            <w:tcW w:w="6884" w:type="dxa"/>
            <w:gridSpan w:val="5"/>
            <w:tcBorders>
              <w:left w:val="single" w:sz="4" w:space="0" w:color="auto"/>
            </w:tcBorders>
            <w:vAlign w:val="center"/>
          </w:tcPr>
          <w:p w:rsidR="005229A1" w:rsidRPr="009A29A4" w:rsidRDefault="005229A1" w:rsidP="00535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A29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Кваліфікація </w:t>
            </w:r>
          </w:p>
          <w:p w:rsidR="005229A1" w:rsidRPr="009A29A4" w:rsidRDefault="005229A1" w:rsidP="00535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A29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Штукатур 2-3 </w:t>
            </w:r>
            <w:r w:rsidR="00EC4F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–го </w:t>
            </w:r>
            <w:r w:rsidRPr="009A29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розряд</w:t>
            </w:r>
            <w:r w:rsidR="00EC4F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</w:p>
          <w:p w:rsidR="005229A1" w:rsidRPr="009A29A4" w:rsidRDefault="005229A1" w:rsidP="00CB0A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229A1" w:rsidTr="00283FDB">
        <w:trPr>
          <w:jc w:val="center"/>
        </w:trPr>
        <w:tc>
          <w:tcPr>
            <w:tcW w:w="5358" w:type="dxa"/>
            <w:vMerge/>
            <w:vAlign w:val="center"/>
          </w:tcPr>
          <w:p w:rsidR="005229A1" w:rsidRPr="009A29A4" w:rsidRDefault="005229A1" w:rsidP="00CB0A7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229A1" w:rsidRPr="009A29A4" w:rsidRDefault="005229A1" w:rsidP="00CB0A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ЗПБ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2-3.1</w:t>
            </w:r>
          </w:p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ШТ</w:t>
            </w:r>
          </w:p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 xml:space="preserve"> 2-3.2</w:t>
            </w:r>
          </w:p>
        </w:tc>
        <w:tc>
          <w:tcPr>
            <w:tcW w:w="1417" w:type="dxa"/>
          </w:tcPr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2-3.3</w:t>
            </w:r>
          </w:p>
        </w:tc>
        <w:tc>
          <w:tcPr>
            <w:tcW w:w="1498" w:type="dxa"/>
          </w:tcPr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  <w:p w:rsidR="005229A1" w:rsidRPr="009A29A4" w:rsidRDefault="005229A1" w:rsidP="00EE3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2-3.4</w:t>
            </w:r>
          </w:p>
        </w:tc>
      </w:tr>
      <w:tr w:rsidR="005229A1" w:rsidTr="00283FDB">
        <w:trPr>
          <w:jc w:val="center"/>
        </w:trPr>
        <w:tc>
          <w:tcPr>
            <w:tcW w:w="5358" w:type="dxa"/>
            <w:vAlign w:val="center"/>
          </w:tcPr>
          <w:p w:rsidR="005229A1" w:rsidRPr="009A29A4" w:rsidRDefault="005229A1" w:rsidP="00CB0A7A">
            <w:pPr>
              <w:ind w:left="-15" w:right="-12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29A4">
              <w:rPr>
                <w:rFonts w:ascii="Times New Roman" w:hAnsi="Times New Roman"/>
                <w:b/>
                <w:sz w:val="28"/>
                <w:szCs w:val="28"/>
              </w:rPr>
              <w:t>Загальнопрофесійна</w:t>
            </w:r>
            <w:proofErr w:type="spellEnd"/>
            <w:r w:rsidRPr="009A29A4">
              <w:rPr>
                <w:rFonts w:ascii="Times New Roman" w:hAnsi="Times New Roman"/>
                <w:b/>
                <w:sz w:val="28"/>
                <w:szCs w:val="28"/>
              </w:rPr>
              <w:t xml:space="preserve"> підготовка – базовий блок (компетентності/навчальні предмети)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375007" w:rsidRDefault="005229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7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pacing w:val="-10"/>
                <w:sz w:val="28"/>
                <w:szCs w:val="28"/>
              </w:rPr>
              <w:t>Основи трудового законодавства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proofErr w:type="spellStart"/>
            <w:r w:rsidRPr="009A29A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Професійно</w:t>
            </w:r>
            <w:proofErr w:type="spellEnd"/>
            <w:r w:rsidRPr="009A29A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-теоретична підготовка (професійні компетентності /навчальні предмети)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375007" w:rsidRDefault="005229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pacing w:val="-10"/>
                <w:sz w:val="28"/>
                <w:szCs w:val="28"/>
              </w:rPr>
              <w:t>Технологія штукатурних робіт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pacing w:val="-10"/>
                <w:sz w:val="28"/>
                <w:szCs w:val="28"/>
              </w:rPr>
              <w:t>Матеріалознавство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9A29A4" w:rsidRDefault="005229A1" w:rsidP="00A84E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pacing w:val="-10"/>
                <w:sz w:val="28"/>
                <w:szCs w:val="28"/>
              </w:rPr>
              <w:t>Основи екології та енергозбереження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proofErr w:type="spellStart"/>
            <w:r w:rsidRPr="009A29A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Професійно</w:t>
            </w:r>
            <w:proofErr w:type="spellEnd"/>
            <w:r w:rsidRPr="009A29A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–практична підготовка</w:t>
            </w:r>
          </w:p>
          <w:p w:rsidR="005229A1" w:rsidRPr="009A29A4" w:rsidRDefault="005229A1" w:rsidP="00CB0A7A">
            <w:pPr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(професійні компетентності)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375007" w:rsidRDefault="005229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7">
              <w:rPr>
                <w:rFonts w:ascii="Times New Roman" w:hAnsi="Times New Roman"/>
                <w:b/>
                <w:sz w:val="28"/>
                <w:szCs w:val="28"/>
              </w:rPr>
              <w:t>354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7" w:type="dxa"/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498" w:type="dxa"/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Виробниче навчання в майстерні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B57AF5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AF5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9A29A4">
              <w:rPr>
                <w:rFonts w:ascii="Times New Roman" w:hAnsi="Times New Roman"/>
                <w:spacing w:val="-10"/>
                <w:sz w:val="28"/>
                <w:szCs w:val="28"/>
              </w:rPr>
              <w:t>Виробнича практика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B57AF5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AF5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98" w:type="dxa"/>
          </w:tcPr>
          <w:p w:rsidR="005229A1" w:rsidRPr="009A29A4" w:rsidRDefault="00B57AF5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5229A1" w:rsidTr="00283FDB">
        <w:trPr>
          <w:jc w:val="center"/>
        </w:trPr>
        <w:tc>
          <w:tcPr>
            <w:tcW w:w="5358" w:type="dxa"/>
          </w:tcPr>
          <w:p w:rsidR="005229A1" w:rsidRPr="009A29A4" w:rsidRDefault="005229A1" w:rsidP="00CB0A7A">
            <w:pPr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9A29A4">
              <w:rPr>
                <w:rFonts w:ascii="Times New Roman" w:eastAsia="Arial Unicode MS" w:hAnsi="Times New Roman"/>
                <w:b/>
                <w:sz w:val="28"/>
                <w:szCs w:val="28"/>
                <w:lang w:eastAsia="uk-UA"/>
              </w:rPr>
              <w:t>Поетапна кваліфікаційна атестація або державна кваліфікаційна атестація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29A1" w:rsidRPr="00375007" w:rsidRDefault="005229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0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</w:tcPr>
          <w:p w:rsidR="005229A1" w:rsidRPr="009A29A4" w:rsidRDefault="005229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04CC" w:rsidRDefault="000904CC" w:rsidP="000904CC">
      <w:pPr>
        <w:rPr>
          <w:rFonts w:ascii="Times New Roman" w:hAnsi="Times New Roman" w:cs="Times New Roman"/>
          <w:b/>
          <w:sz w:val="28"/>
          <w:szCs w:val="28"/>
        </w:rPr>
      </w:pPr>
    </w:p>
    <w:p w:rsidR="000904CC" w:rsidRDefault="000904CC" w:rsidP="000904C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653" w:rsidRDefault="00DA765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904CC" w:rsidRPr="00363481" w:rsidRDefault="000904CC" w:rsidP="000904C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</w:rPr>
      </w:pPr>
      <w:r w:rsidRPr="009B77B8">
        <w:rPr>
          <w:rFonts w:ascii="Times New Roman" w:hAnsi="Times New Roman" w:cs="Times New Roman"/>
          <w:b/>
          <w:sz w:val="28"/>
          <w:szCs w:val="28"/>
        </w:rPr>
        <w:lastRenderedPageBreak/>
        <w:t>Таблиця відповідності компетентностей навчальним предметам</w:t>
      </w:r>
    </w:p>
    <w:p w:rsidR="000904CC" w:rsidRPr="00D91513" w:rsidRDefault="000904CC" w:rsidP="000904C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1513">
        <w:rPr>
          <w:rFonts w:ascii="Times New Roman" w:hAnsi="Times New Roman" w:cs="Times New Roman"/>
          <w:sz w:val="28"/>
          <w:szCs w:val="28"/>
        </w:rPr>
        <w:t xml:space="preserve">Професія: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91513">
        <w:rPr>
          <w:rFonts w:ascii="Times New Roman" w:hAnsi="Times New Roman" w:cs="Times New Roman"/>
          <w:sz w:val="28"/>
          <w:szCs w:val="28"/>
        </w:rPr>
        <w:t>тукатур</w:t>
      </w:r>
    </w:p>
    <w:p w:rsidR="009A160A" w:rsidRDefault="000904CC" w:rsidP="000904CC">
      <w:pPr>
        <w:pStyle w:val="a3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 xml:space="preserve">Рівень кваліфікації: </w:t>
      </w:r>
      <w:r w:rsidR="00E627A1">
        <w:rPr>
          <w:rFonts w:ascii="Times New Roman" w:hAnsi="Times New Roman" w:cs="Times New Roman"/>
          <w:sz w:val="28"/>
          <w:szCs w:val="28"/>
        </w:rPr>
        <w:t xml:space="preserve"> </w:t>
      </w:r>
      <w:r w:rsidR="009A16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штукатур 3 (</w:t>
      </w:r>
      <w:r w:rsidR="009A160A"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2-3</w:t>
      </w:r>
      <w:r w:rsidR="009A160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)</w:t>
      </w:r>
      <w:r w:rsidR="00B4108B" w:rsidRPr="00B4108B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 </w:t>
      </w:r>
      <w:r w:rsidR="00B4108B" w:rsidRPr="00B4108B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="009A160A"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9A160A"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розряд</w:t>
      </w:r>
      <w:r w:rsidR="009A160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</w:t>
      </w:r>
      <w:proofErr w:type="spellEnd"/>
      <w:r w:rsidR="009A160A" w:rsidRPr="009A6936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0904CC" w:rsidRDefault="000904CC" w:rsidP="000904CC">
      <w:pPr>
        <w:pStyle w:val="a3"/>
        <w:rPr>
          <w:rFonts w:ascii="Times New Roman" w:hAnsi="Times New Roman" w:cs="Times New Roman"/>
          <w:b/>
          <w:sz w:val="28"/>
        </w:rPr>
      </w:pPr>
      <w:r w:rsidRPr="009A6936">
        <w:rPr>
          <w:rFonts w:ascii="Times New Roman" w:hAnsi="Times New Roman" w:cs="Times New Roman"/>
          <w:b/>
          <w:sz w:val="28"/>
        </w:rPr>
        <w:t xml:space="preserve">Бюджет навчального часу – </w:t>
      </w:r>
      <w:r w:rsidR="008A3568">
        <w:rPr>
          <w:rFonts w:ascii="Times New Roman" w:hAnsi="Times New Roman" w:cs="Times New Roman"/>
          <w:b/>
          <w:sz w:val="28"/>
          <w:u w:val="single"/>
        </w:rPr>
        <w:t>566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91513">
        <w:rPr>
          <w:rFonts w:ascii="Times New Roman" w:hAnsi="Times New Roman" w:cs="Times New Roman"/>
          <w:b/>
          <w:sz w:val="28"/>
        </w:rPr>
        <w:t>год.</w:t>
      </w:r>
    </w:p>
    <w:p w:rsidR="000904CC" w:rsidRDefault="000904CC" w:rsidP="000904CC">
      <w:pPr>
        <w:pStyle w:val="a3"/>
        <w:rPr>
          <w:rFonts w:ascii="Times New Roman" w:hAnsi="Times New Roman" w:cs="Times New Roman"/>
          <w:b/>
          <w:sz w:val="28"/>
        </w:rPr>
      </w:pPr>
    </w:p>
    <w:p w:rsidR="000904CC" w:rsidRPr="00462D66" w:rsidRDefault="000904CC" w:rsidP="000904CC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 w:rsidRPr="00462D66">
        <w:rPr>
          <w:rFonts w:ascii="Times New Roman" w:hAnsi="Times New Roman" w:cs="Times New Roman"/>
          <w:b/>
          <w:sz w:val="28"/>
        </w:rPr>
        <w:t>Загальнопрофесійна</w:t>
      </w:r>
      <w:proofErr w:type="spellEnd"/>
      <w:r w:rsidRPr="00462D66">
        <w:rPr>
          <w:rFonts w:ascii="Times New Roman" w:hAnsi="Times New Roman" w:cs="Times New Roman"/>
          <w:b/>
          <w:sz w:val="28"/>
        </w:rPr>
        <w:t xml:space="preserve"> підготовка – 12 год.</w:t>
      </w:r>
    </w:p>
    <w:p w:rsidR="000904CC" w:rsidRDefault="000904CC" w:rsidP="0009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462D66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О</w:t>
      </w:r>
      <w:r w:rsidRPr="00462D66">
        <w:rPr>
          <w:rFonts w:ascii="Times New Roman" w:hAnsi="Times New Roman" w:cs="Times New Roman"/>
          <w:sz w:val="28"/>
          <w:szCs w:val="28"/>
        </w:rPr>
        <w:t>снови трудового 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D66">
        <w:rPr>
          <w:rFonts w:ascii="Times New Roman" w:hAnsi="Times New Roman" w:cs="Times New Roman"/>
          <w:sz w:val="28"/>
          <w:szCs w:val="28"/>
        </w:rPr>
        <w:t>– 12 год.</w:t>
      </w:r>
    </w:p>
    <w:p w:rsidR="000904CC" w:rsidRDefault="000904CC" w:rsidP="0009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4CC" w:rsidRPr="003B2E3B" w:rsidRDefault="000904CC" w:rsidP="000904CC">
      <w:pPr>
        <w:pStyle w:val="a3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Професійно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-теоретична </w:t>
      </w:r>
      <w:r w:rsidR="00891ACF">
        <w:rPr>
          <w:rFonts w:ascii="Times New Roman" w:hAnsi="Times New Roman" w:cs="Times New Roman"/>
          <w:b/>
          <w:sz w:val="28"/>
        </w:rPr>
        <w:t>підготовка –19</w:t>
      </w:r>
      <w:r>
        <w:rPr>
          <w:rFonts w:ascii="Times New Roman" w:hAnsi="Times New Roman" w:cs="Times New Roman"/>
          <w:b/>
          <w:sz w:val="28"/>
          <w:u w:val="single"/>
        </w:rPr>
        <w:t>3</w:t>
      </w:r>
      <w:r w:rsidRPr="00375007">
        <w:rPr>
          <w:rFonts w:ascii="Times New Roman" w:hAnsi="Times New Roman" w:cs="Times New Roman"/>
          <w:b/>
          <w:sz w:val="28"/>
        </w:rPr>
        <w:t xml:space="preserve"> год</w:t>
      </w:r>
      <w:r w:rsidRPr="002A25B5">
        <w:rPr>
          <w:rFonts w:ascii="Times New Roman" w:hAnsi="Times New Roman" w:cs="Times New Roman"/>
          <w:b/>
          <w:sz w:val="28"/>
        </w:rPr>
        <w:t>.</w:t>
      </w:r>
    </w:p>
    <w:p w:rsidR="000904CC" w:rsidRPr="00375007" w:rsidRDefault="000904CC" w:rsidP="000904CC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5007">
        <w:rPr>
          <w:rFonts w:ascii="Times New Roman" w:hAnsi="Times New Roman" w:cs="Times New Roman"/>
          <w:sz w:val="28"/>
          <w:szCs w:val="28"/>
        </w:rPr>
        <w:t>Т</w:t>
      </w:r>
      <w:r w:rsidR="00891ACF">
        <w:rPr>
          <w:rFonts w:ascii="Times New Roman" w:hAnsi="Times New Roman" w:cs="Times New Roman"/>
          <w:sz w:val="28"/>
          <w:szCs w:val="28"/>
        </w:rPr>
        <w:t>ехнологія штукатурних робіт – 98</w:t>
      </w:r>
      <w:r w:rsidRPr="00375007">
        <w:rPr>
          <w:rFonts w:ascii="Times New Roman" w:hAnsi="Times New Roman" w:cs="Times New Roman"/>
          <w:sz w:val="28"/>
        </w:rPr>
        <w:t>год.</w:t>
      </w:r>
    </w:p>
    <w:p w:rsidR="000904CC" w:rsidRPr="007F6C42" w:rsidRDefault="000904CC" w:rsidP="000904C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/>
        </w:rPr>
      </w:pPr>
      <w:r w:rsidRPr="0037500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       М</w:t>
      </w:r>
      <w:r w:rsidR="00891ACF">
        <w:rPr>
          <w:rFonts w:ascii="Times New Roman" w:hAnsi="Times New Roman" w:cs="Times New Roman"/>
          <w:sz w:val="28"/>
          <w:szCs w:val="28"/>
        </w:rPr>
        <w:t>атеріалознавство - 81</w:t>
      </w:r>
      <w:r w:rsidRPr="00375007">
        <w:rPr>
          <w:rFonts w:ascii="Times New Roman" w:hAnsi="Times New Roman" w:cs="Times New Roman"/>
          <w:sz w:val="28"/>
          <w:szCs w:val="28"/>
        </w:rPr>
        <w:t>год.</w:t>
      </w:r>
    </w:p>
    <w:p w:rsidR="000904CC" w:rsidRDefault="000904CC" w:rsidP="0009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338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          Основи екології та енергозбереження</w:t>
      </w:r>
      <w:r w:rsidRPr="00F4433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F4433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04CC" w:rsidRPr="00F44338" w:rsidRDefault="000904CC" w:rsidP="000904C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</w:p>
    <w:p w:rsidR="000904CC" w:rsidRPr="00F106AF" w:rsidRDefault="000904CC" w:rsidP="000904CC">
      <w:pPr>
        <w:pStyle w:val="a3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</w:t>
      </w:r>
      <w:r w:rsidRPr="00F106AF">
        <w:rPr>
          <w:rFonts w:ascii="Times New Roman" w:hAnsi="Times New Roman" w:cs="Times New Roman"/>
          <w:b/>
          <w:sz w:val="28"/>
        </w:rPr>
        <w:t>ро</w:t>
      </w:r>
      <w:r>
        <w:rPr>
          <w:rFonts w:ascii="Times New Roman" w:hAnsi="Times New Roman" w:cs="Times New Roman"/>
          <w:b/>
          <w:sz w:val="28"/>
        </w:rPr>
        <w:t>фесійно</w:t>
      </w:r>
      <w:proofErr w:type="spellEnd"/>
      <w:r>
        <w:rPr>
          <w:rFonts w:ascii="Times New Roman" w:hAnsi="Times New Roman" w:cs="Times New Roman"/>
          <w:b/>
          <w:sz w:val="28"/>
        </w:rPr>
        <w:t>-п</w:t>
      </w:r>
      <w:r w:rsidRPr="00F106AF">
        <w:rPr>
          <w:rFonts w:ascii="Times New Roman" w:hAnsi="Times New Roman" w:cs="Times New Roman"/>
          <w:b/>
          <w:sz w:val="28"/>
        </w:rPr>
        <w:t xml:space="preserve">рактична підготовка </w:t>
      </w:r>
      <w:r w:rsidR="00DA7653">
        <w:rPr>
          <w:rFonts w:ascii="Times New Roman" w:hAnsi="Times New Roman" w:cs="Times New Roman"/>
          <w:b/>
          <w:sz w:val="28"/>
        </w:rPr>
        <w:t>- 354</w:t>
      </w:r>
      <w:r>
        <w:rPr>
          <w:rFonts w:ascii="Times New Roman" w:hAnsi="Times New Roman" w:cs="Times New Roman"/>
          <w:b/>
          <w:sz w:val="28"/>
        </w:rPr>
        <w:t xml:space="preserve"> год.</w:t>
      </w:r>
    </w:p>
    <w:p w:rsidR="000904CC" w:rsidRDefault="000904CC" w:rsidP="000904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Виробниче </w:t>
      </w:r>
      <w:r w:rsidRPr="00462D66">
        <w:rPr>
          <w:rFonts w:ascii="Times New Roman" w:hAnsi="Times New Roman" w:cs="Times New Roman"/>
          <w:sz w:val="28"/>
        </w:rPr>
        <w:t xml:space="preserve">навчання  – </w:t>
      </w:r>
      <w:r w:rsidR="008A3568">
        <w:rPr>
          <w:rFonts w:ascii="Times New Roman" w:hAnsi="Times New Roman" w:cs="Times New Roman"/>
          <w:sz w:val="28"/>
        </w:rPr>
        <w:t xml:space="preserve"> 186</w:t>
      </w:r>
      <w:r w:rsidR="009A16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год.</w:t>
      </w:r>
    </w:p>
    <w:p w:rsidR="009A160A" w:rsidRDefault="009A160A" w:rsidP="009A160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Виробнича практика – 168год.</w:t>
      </w:r>
    </w:p>
    <w:p w:rsidR="00CA6EFD" w:rsidRDefault="009A160A" w:rsidP="009A160A">
      <w:pPr>
        <w:pStyle w:val="a3"/>
        <w:rPr>
          <w:rFonts w:ascii="Times New Roman" w:hAnsi="Times New Roman" w:cs="Times New Roman"/>
          <w:b/>
          <w:sz w:val="28"/>
        </w:rPr>
      </w:pPr>
      <w:r w:rsidRPr="00DA7653">
        <w:rPr>
          <w:rFonts w:ascii="Times New Roman" w:hAnsi="Times New Roman" w:cs="Times New Roman"/>
          <w:b/>
          <w:sz w:val="28"/>
        </w:rPr>
        <w:t>Державна кваліфікаційна атестація – 7 год.</w:t>
      </w:r>
    </w:p>
    <w:p w:rsidR="00CA6EFD" w:rsidRDefault="00CA6EFD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A160A" w:rsidRPr="00DA7653" w:rsidRDefault="009A160A" w:rsidP="009A160A">
      <w:pPr>
        <w:pStyle w:val="a3"/>
        <w:rPr>
          <w:rFonts w:ascii="Times New Roman" w:hAnsi="Times New Roman" w:cs="Times New Roman"/>
          <w:b/>
          <w:sz w:val="28"/>
        </w:rPr>
      </w:pPr>
    </w:p>
    <w:p w:rsidR="009A160A" w:rsidRPr="00557451" w:rsidRDefault="009A160A" w:rsidP="000904CC">
      <w:pPr>
        <w:pStyle w:val="a3"/>
        <w:rPr>
          <w:rFonts w:ascii="Times New Roman" w:hAnsi="Times New Roman" w:cs="Times New Roman"/>
          <w:sz w:val="28"/>
        </w:rPr>
      </w:pPr>
    </w:p>
    <w:p w:rsidR="000904CC" w:rsidRPr="00F106AF" w:rsidRDefault="000904CC" w:rsidP="000904CC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17"/>
        <w:gridCol w:w="7230"/>
        <w:gridCol w:w="2551"/>
        <w:gridCol w:w="2013"/>
      </w:tblGrid>
      <w:tr w:rsidR="000904CC" w:rsidRPr="007208E3" w:rsidTr="00CB0A7A">
        <w:trPr>
          <w:trHeight w:val="1300"/>
        </w:trPr>
        <w:tc>
          <w:tcPr>
            <w:tcW w:w="993" w:type="dxa"/>
            <w:vAlign w:val="center"/>
          </w:tcPr>
          <w:p w:rsidR="000904CC" w:rsidRPr="00FA6D0F" w:rsidRDefault="000904CC" w:rsidP="00CB0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Код</w:t>
            </w:r>
          </w:p>
        </w:tc>
        <w:tc>
          <w:tcPr>
            <w:tcW w:w="2517" w:type="dxa"/>
            <w:vAlign w:val="center"/>
          </w:tcPr>
          <w:p w:rsidR="000904CC" w:rsidRPr="00FA6D0F" w:rsidRDefault="000904CC" w:rsidP="00CB0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Професійні профільні компетентності</w:t>
            </w:r>
          </w:p>
        </w:tc>
        <w:tc>
          <w:tcPr>
            <w:tcW w:w="7230" w:type="dxa"/>
            <w:vAlign w:val="center"/>
          </w:tcPr>
          <w:p w:rsidR="000904CC" w:rsidRPr="00FA6D0F" w:rsidRDefault="000904CC" w:rsidP="00CB0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Зміст компетентностей</w:t>
            </w:r>
          </w:p>
        </w:tc>
        <w:tc>
          <w:tcPr>
            <w:tcW w:w="2551" w:type="dxa"/>
          </w:tcPr>
          <w:p w:rsidR="000904CC" w:rsidRPr="00FA6D0F" w:rsidRDefault="000904CC" w:rsidP="00CB0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0904CC" w:rsidRPr="00FA6D0F" w:rsidRDefault="000904CC" w:rsidP="00CB0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Назви предметів</w:t>
            </w:r>
          </w:p>
        </w:tc>
        <w:tc>
          <w:tcPr>
            <w:tcW w:w="2013" w:type="dxa"/>
          </w:tcPr>
          <w:p w:rsidR="000904CC" w:rsidRPr="00FA6D0F" w:rsidRDefault="000904CC" w:rsidP="00CB0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  <w:p w:rsidR="000904CC" w:rsidRPr="00FA6D0F" w:rsidRDefault="000904CC" w:rsidP="00CB0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Кількість годин</w:t>
            </w:r>
          </w:p>
        </w:tc>
      </w:tr>
      <w:tr w:rsidR="000904CC" w:rsidRPr="007208E3" w:rsidTr="00CB0A7A">
        <w:trPr>
          <w:trHeight w:val="1710"/>
        </w:trPr>
        <w:tc>
          <w:tcPr>
            <w:tcW w:w="993" w:type="dxa"/>
          </w:tcPr>
          <w:p w:rsidR="000904CC" w:rsidRPr="00FA6D0F" w:rsidRDefault="000904CC" w:rsidP="00CB0A7A">
            <w:pPr>
              <w:spacing w:before="60" w:after="6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sz w:val="28"/>
                <w:szCs w:val="28"/>
              </w:rPr>
              <w:t>ЗПК.1</w:t>
            </w:r>
          </w:p>
        </w:tc>
        <w:tc>
          <w:tcPr>
            <w:tcW w:w="2517" w:type="dxa"/>
          </w:tcPr>
          <w:p w:rsidR="000904CC" w:rsidRPr="00FA6D0F" w:rsidRDefault="000904CC" w:rsidP="00CB0A7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sz w:val="28"/>
                <w:szCs w:val="28"/>
              </w:rPr>
              <w:t>Оволодіння основами трудового законодавства</w:t>
            </w:r>
          </w:p>
        </w:tc>
        <w:tc>
          <w:tcPr>
            <w:tcW w:w="7230" w:type="dxa"/>
          </w:tcPr>
          <w:p w:rsidR="000904CC" w:rsidRPr="00FA6D0F" w:rsidRDefault="000904CC" w:rsidP="00CB0A7A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6D0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A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сновні трудові права та обов’язки працівників;</w:t>
            </w:r>
          </w:p>
          <w:p w:rsidR="000904CC" w:rsidRPr="00FA6D0F" w:rsidRDefault="000904CC" w:rsidP="00CB0A7A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   Положення, зміст, форми та строки укладання трудового договору;</w:t>
            </w:r>
          </w:p>
          <w:p w:rsidR="000904CC" w:rsidRPr="00FA6D0F" w:rsidRDefault="000904CC" w:rsidP="00CB0A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D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соціальні гарантії та соціальний захист, чинні на підприємстві</w:t>
            </w:r>
          </w:p>
          <w:p w:rsidR="000904CC" w:rsidRPr="00FA6D0F" w:rsidRDefault="000904CC" w:rsidP="00CB0A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904CC" w:rsidRPr="00FA6D0F" w:rsidRDefault="000904CC" w:rsidP="00CB0A7A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Основи</w:t>
            </w: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трудового законодавства</w:t>
            </w:r>
          </w:p>
        </w:tc>
        <w:tc>
          <w:tcPr>
            <w:tcW w:w="2013" w:type="dxa"/>
          </w:tcPr>
          <w:p w:rsidR="000904CC" w:rsidRPr="00FA6D0F" w:rsidRDefault="000904CC" w:rsidP="00CB0A7A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12</w:t>
            </w:r>
          </w:p>
        </w:tc>
      </w:tr>
      <w:tr w:rsidR="000904CC" w:rsidRPr="007208E3" w:rsidTr="00CB0A7A">
        <w:trPr>
          <w:trHeight w:val="1353"/>
        </w:trPr>
        <w:tc>
          <w:tcPr>
            <w:tcW w:w="993" w:type="dxa"/>
          </w:tcPr>
          <w:p w:rsidR="000904CC" w:rsidRPr="00FA6D0F" w:rsidRDefault="000904CC" w:rsidP="00CB0A7A">
            <w:pPr>
              <w:spacing w:before="60" w:after="6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sz w:val="28"/>
                <w:szCs w:val="28"/>
              </w:rPr>
              <w:t>ЗПК.2</w:t>
            </w:r>
          </w:p>
        </w:tc>
        <w:tc>
          <w:tcPr>
            <w:tcW w:w="2517" w:type="dxa"/>
          </w:tcPr>
          <w:p w:rsidR="000904CC" w:rsidRPr="00FA6D0F" w:rsidRDefault="000904CC" w:rsidP="00CB0A7A">
            <w:pPr>
              <w:spacing w:before="60" w:after="6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A6D0F">
              <w:rPr>
                <w:rFonts w:ascii="Times New Roman" w:hAnsi="Times New Roman"/>
                <w:sz w:val="28"/>
                <w:szCs w:val="28"/>
              </w:rPr>
              <w:t>Оволодіння основами  екології та енергозбереження</w:t>
            </w:r>
          </w:p>
        </w:tc>
        <w:tc>
          <w:tcPr>
            <w:tcW w:w="7230" w:type="dxa"/>
          </w:tcPr>
          <w:p w:rsidR="000904CC" w:rsidRPr="00FA6D0F" w:rsidRDefault="000904CC" w:rsidP="00CB0A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904CC" w:rsidRPr="00FA6D0F" w:rsidRDefault="000904CC" w:rsidP="00CB0A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FA6D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снови</w:t>
            </w:r>
            <w:r w:rsidRPr="00FA6D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енергозбереження в професійній діяльності;</w:t>
            </w:r>
          </w:p>
          <w:p w:rsidR="000904CC" w:rsidRPr="00FA6D0F" w:rsidRDefault="000904CC" w:rsidP="00CB0A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D0F">
              <w:rPr>
                <w:rFonts w:ascii="Times New Roman" w:eastAsia="Calibri" w:hAnsi="Times New Roman" w:cs="Times New Roman"/>
                <w:sz w:val="28"/>
                <w:szCs w:val="28"/>
              </w:rPr>
              <w:t>основи захисту навколишнього сере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довища в професійній діяльності</w:t>
            </w:r>
          </w:p>
          <w:p w:rsidR="000904CC" w:rsidRPr="00FA6D0F" w:rsidRDefault="000904CC" w:rsidP="00CB0A7A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04CC" w:rsidRPr="00FA6D0F" w:rsidRDefault="000904CC" w:rsidP="00CB0A7A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Основи екології та енергозбереження</w:t>
            </w:r>
          </w:p>
        </w:tc>
        <w:tc>
          <w:tcPr>
            <w:tcW w:w="2013" w:type="dxa"/>
          </w:tcPr>
          <w:p w:rsidR="000904CC" w:rsidRPr="00FA6D0F" w:rsidRDefault="000904CC" w:rsidP="00CB0A7A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FA6D0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14</w:t>
            </w:r>
          </w:p>
        </w:tc>
      </w:tr>
    </w:tbl>
    <w:p w:rsidR="000904CC" w:rsidRDefault="000904CC" w:rsidP="0009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CC" w:rsidRDefault="000904CC" w:rsidP="0009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CC" w:rsidRPr="002E12D8" w:rsidRDefault="000904CC" w:rsidP="00090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4CC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4CC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4CC" w:rsidRPr="00D609E6" w:rsidRDefault="000904CC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D60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НАВЧАЛЬНА ПРОГРАМА З ПРЕДМЕТА</w:t>
      </w:r>
    </w:p>
    <w:p w:rsidR="000904CC" w:rsidRPr="00D609E6" w:rsidRDefault="000904CC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9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«Основи трудового законодавства»</w:t>
      </w:r>
    </w:p>
    <w:p w:rsidR="000904CC" w:rsidRPr="00DB3A5B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D60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Професія</w:t>
      </w:r>
      <w:proofErr w:type="spellEnd"/>
      <w:r w:rsidRPr="00D60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штукатур</w:t>
      </w:r>
    </w:p>
    <w:p w:rsidR="000904CC" w:rsidRPr="00DB3A5B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spellStart"/>
      <w:r w:rsidRPr="00DB3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B3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кваліфікації</w:t>
      </w:r>
      <w:proofErr w:type="spellEnd"/>
      <w:r w:rsidRPr="00DB3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BE51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штукатур 3 (</w:t>
      </w:r>
      <w:r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2-3</w:t>
      </w:r>
      <w:r w:rsidR="00BE51E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)</w:t>
      </w:r>
      <w:r w:rsidR="00B4108B" w:rsidRPr="00B4108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-го</w:t>
      </w:r>
      <w:r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розряд</w:t>
      </w:r>
      <w:r w:rsidR="00BE51E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</w:t>
      </w:r>
      <w:proofErr w:type="spellEnd"/>
    </w:p>
    <w:p w:rsidR="000904CC" w:rsidRPr="002B3FF8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506"/>
        <w:gridCol w:w="10430"/>
        <w:gridCol w:w="1684"/>
        <w:gridCol w:w="1732"/>
      </w:tblGrid>
      <w:tr w:rsidR="000904CC" w:rsidRPr="002B3FF8" w:rsidTr="00CB0A7A">
        <w:trPr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2B3FF8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B3FF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Код модуля</w:t>
            </w:r>
          </w:p>
        </w:tc>
        <w:tc>
          <w:tcPr>
            <w:tcW w:w="10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2B3FF8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B3FF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Назва теми (компетентності)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2B3FF8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B3FF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2B3FF8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B3FF8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Форма контролю</w:t>
            </w: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CC" w:rsidRDefault="000904CC" w:rsidP="00CB0A7A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CC" w:rsidRDefault="000904CC" w:rsidP="00CB0A7A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CC" w:rsidRDefault="000904CC" w:rsidP="00CB0A7A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ЗПБ</w:t>
            </w:r>
          </w:p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ШТ 2-3</w:t>
            </w: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B3A5B" w:rsidRDefault="000904CC" w:rsidP="00CB0A7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A5B">
              <w:rPr>
                <w:rFonts w:ascii="Times New Roman" w:hAnsi="Times New Roman"/>
                <w:sz w:val="28"/>
                <w:szCs w:val="28"/>
                <w:lang w:eastAsia="uk-UA"/>
              </w:rPr>
              <w:t>Права громадян України на працю. Трудовий договір.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D2B3B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D2B3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CC" w:rsidRDefault="000904CC" w:rsidP="00CB0A7A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B3A5B" w:rsidRDefault="000904CC" w:rsidP="00CB0A7A">
            <w:pPr>
              <w:pStyle w:val="ae"/>
              <w:spacing w:line="274" w:lineRule="exact"/>
              <w:ind w:right="-46"/>
              <w:rPr>
                <w:szCs w:val="28"/>
              </w:rPr>
            </w:pPr>
            <w:r w:rsidRPr="00DB3A5B">
              <w:rPr>
                <w:szCs w:val="28"/>
                <w:lang w:eastAsia="uk-UA"/>
              </w:rPr>
              <w:t>Правове регулювання робочого часу і часу відпочинку. Матеріальна відповідальність.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D2B3B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D2B3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CC" w:rsidRDefault="000904CC" w:rsidP="00CB0A7A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B3A5B" w:rsidRDefault="000904CC" w:rsidP="00CB0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3A5B">
              <w:rPr>
                <w:rFonts w:ascii="Times New Roman" w:hAnsi="Times New Roman"/>
                <w:color w:val="000000"/>
                <w:sz w:val="28"/>
                <w:szCs w:val="28"/>
              </w:rPr>
              <w:t>Трудова дисципліна. Правила внутрішнього трудового розпорядку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D2B3B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D2B3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CC" w:rsidRDefault="000904CC" w:rsidP="00CB0A7A">
            <w:pP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B3A5B" w:rsidRDefault="000904CC" w:rsidP="00CB0A7A">
            <w:pPr>
              <w:tabs>
                <w:tab w:val="left" w:pos="14145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3A5B">
              <w:rPr>
                <w:rFonts w:ascii="Times New Roman" w:hAnsi="Times New Roman"/>
                <w:sz w:val="28"/>
                <w:szCs w:val="28"/>
                <w:lang w:eastAsia="uk-UA"/>
              </w:rPr>
              <w:t>Соціальні гарантії та соціальний захист працівників.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D2B3B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DD2B3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1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Разом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CC" w:rsidRPr="00DD2B3B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D2B3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CC" w:rsidRDefault="000904CC" w:rsidP="00CB0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0904CC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BE51E8" w:rsidRPr="00D7726B" w:rsidRDefault="000904CC" w:rsidP="00BE5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="00BE51E8" w:rsidRPr="00D772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Зміст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8"/>
        <w:gridCol w:w="13684"/>
      </w:tblGrid>
      <w:tr w:rsidR="00BE51E8" w:rsidRPr="00D7726B" w:rsidTr="00B67B09">
        <w:tc>
          <w:tcPr>
            <w:tcW w:w="1668" w:type="dxa"/>
          </w:tcPr>
          <w:p w:rsidR="00BE51E8" w:rsidRPr="00D7726B" w:rsidRDefault="00BE51E8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E51E8" w:rsidRPr="00D7726B" w:rsidRDefault="00BE51E8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26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Код модуля</w:t>
            </w:r>
          </w:p>
          <w:p w:rsidR="00BE51E8" w:rsidRPr="00D7726B" w:rsidRDefault="00BE51E8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84" w:type="dxa"/>
          </w:tcPr>
          <w:p w:rsidR="00BE51E8" w:rsidRPr="00D7726B" w:rsidRDefault="00BE51E8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26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Назва теми (компетентності)</w:t>
            </w:r>
          </w:p>
          <w:p w:rsidR="00BE51E8" w:rsidRPr="00D7726B" w:rsidRDefault="00BE51E8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26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Зміст навчального матеріалу</w:t>
            </w:r>
          </w:p>
        </w:tc>
      </w:tr>
      <w:tr w:rsidR="00E620DB" w:rsidTr="00B67B09">
        <w:tc>
          <w:tcPr>
            <w:tcW w:w="1668" w:type="dxa"/>
            <w:vMerge w:val="restart"/>
          </w:tcPr>
          <w:p w:rsidR="00E620DB" w:rsidRDefault="00E620DB" w:rsidP="00FE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E620DB" w:rsidRDefault="00E620DB" w:rsidP="00FE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ЗПБ</w:t>
            </w:r>
          </w:p>
          <w:p w:rsidR="00E620DB" w:rsidRPr="00D7726B" w:rsidRDefault="00E620DB" w:rsidP="00FE26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ШТ 2-3</w:t>
            </w:r>
          </w:p>
        </w:tc>
        <w:tc>
          <w:tcPr>
            <w:tcW w:w="13684" w:type="dxa"/>
          </w:tcPr>
          <w:p w:rsidR="00E620DB" w:rsidRDefault="00E620DB" w:rsidP="00B374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Права громадян України на працю. Трудовий договір.</w:t>
            </w:r>
            <w:r w:rsidR="00D26FED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Основні трудові права і обов'язки працівників.</w:t>
            </w:r>
          </w:p>
          <w:p w:rsidR="00E620DB" w:rsidRDefault="00E620DB" w:rsidP="00B37435">
            <w:pPr>
              <w:shd w:val="clear" w:color="auto" w:fill="FFFFFF"/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Трудовий договір, його зміст і форми.</w:t>
            </w:r>
            <w:r w:rsidR="00D2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Трудова книжка – основний документ трудової діяльності.</w:t>
            </w:r>
          </w:p>
          <w:p w:rsidR="00E620DB" w:rsidRPr="00EB55C1" w:rsidRDefault="00E620DB" w:rsidP="00B37435">
            <w:pPr>
              <w:shd w:val="clear" w:color="auto" w:fill="FFFFFF"/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Випробні терміни при прийнятті на роботу.</w:t>
            </w:r>
            <w:r w:rsidR="00D2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Підстави припинення трудового договору.</w:t>
            </w:r>
            <w:r w:rsidR="00D2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Гарантії забезпечення права на працю звільненим працівникам. Порядок їх звільнення.</w:t>
            </w:r>
          </w:p>
        </w:tc>
      </w:tr>
      <w:tr w:rsidR="00E620DB" w:rsidTr="00B67B09">
        <w:tc>
          <w:tcPr>
            <w:tcW w:w="1668" w:type="dxa"/>
            <w:vMerge/>
          </w:tcPr>
          <w:p w:rsidR="00E620DB" w:rsidRDefault="00E620DB" w:rsidP="00FE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</w:tcPr>
          <w:p w:rsidR="00E620DB" w:rsidRDefault="00E620DB" w:rsidP="00B37435">
            <w:pPr>
              <w:pStyle w:val="ae"/>
              <w:ind w:left="12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eastAsia="uk-UA"/>
              </w:rPr>
              <w:t>Правове регулювання робочого часу і часу відпочинку. Матеріальна відповідальність.</w:t>
            </w:r>
          </w:p>
          <w:p w:rsidR="00E620DB" w:rsidRPr="00D26FED" w:rsidRDefault="00E620DB" w:rsidP="00B3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час.</w:t>
            </w:r>
            <w:r w:rsidR="00D26FE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 громадян на відпочинок. Час відпочинку.</w:t>
            </w:r>
            <w:r w:rsidR="00D26FE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Матеріальна відповідальність. Види і межі матеріальної відповідальності.</w:t>
            </w:r>
          </w:p>
        </w:tc>
      </w:tr>
      <w:tr w:rsidR="00E620DB" w:rsidTr="00B67B09">
        <w:tc>
          <w:tcPr>
            <w:tcW w:w="1668" w:type="dxa"/>
            <w:vMerge/>
          </w:tcPr>
          <w:p w:rsidR="00E620DB" w:rsidRDefault="00E620DB" w:rsidP="00FE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</w:tcPr>
          <w:p w:rsidR="00E620DB" w:rsidRDefault="00E620DB" w:rsidP="00B3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Трудова дисципліна. Правила внутрішнього трудового розпорядку</w:t>
            </w:r>
            <w:r w:rsidR="00D26F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Трудова дисципліна.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Обов'язки працівників.</w:t>
            </w:r>
            <w:r w:rsidR="00D2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Забезпечення трудової дисципліни. Правила внутрішнього трудового розпорядку.</w:t>
            </w:r>
          </w:p>
          <w:p w:rsidR="00E620DB" w:rsidRDefault="00E620DB" w:rsidP="00B37435">
            <w:pPr>
              <w:pStyle w:val="ae"/>
              <w:jc w:val="both"/>
              <w:rPr>
                <w:b/>
                <w:szCs w:val="28"/>
                <w:lang w:eastAsia="uk-UA"/>
              </w:rPr>
            </w:pPr>
            <w:r>
              <w:rPr>
                <w:szCs w:val="28"/>
              </w:rPr>
              <w:t>Трудові спори, порядок їх вирішення.</w:t>
            </w:r>
          </w:p>
        </w:tc>
      </w:tr>
      <w:tr w:rsidR="00E620DB" w:rsidTr="00B67B09">
        <w:tc>
          <w:tcPr>
            <w:tcW w:w="1668" w:type="dxa"/>
            <w:vMerge/>
          </w:tcPr>
          <w:p w:rsidR="00E620DB" w:rsidRDefault="00E620DB" w:rsidP="00FE2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84" w:type="dxa"/>
          </w:tcPr>
          <w:p w:rsidR="00E620DB" w:rsidRPr="00D26FED" w:rsidRDefault="00E620DB" w:rsidP="00B37435">
            <w:pPr>
              <w:tabs>
                <w:tab w:val="left" w:pos="141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Соціальні гарантії та соціальний захист працівників.</w:t>
            </w:r>
            <w:r w:rsidR="00D26F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 громадян України на зайнятість.</w:t>
            </w:r>
            <w:r w:rsidR="00D26F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Регулювання та організація зайнятості населення. Компенсація при втраті роботи.  </w:t>
            </w:r>
          </w:p>
        </w:tc>
      </w:tr>
    </w:tbl>
    <w:p w:rsidR="00BE51E8" w:rsidRDefault="00BE51E8" w:rsidP="00BE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0904CC" w:rsidRPr="00E620DB" w:rsidRDefault="000904CC" w:rsidP="000904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4CC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</w:p>
    <w:p w:rsidR="00B67B09" w:rsidRDefault="00B67B0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04CC" w:rsidRPr="00D609E6" w:rsidRDefault="000904CC" w:rsidP="000904C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609E6">
        <w:rPr>
          <w:rFonts w:ascii="Times New Roman" w:hAnsi="Times New Roman"/>
          <w:b/>
          <w:sz w:val="28"/>
          <w:szCs w:val="28"/>
        </w:rPr>
        <w:lastRenderedPageBreak/>
        <w:t>НАВЧАЛЬНА ПРОГРАМА  З  ПРЕДМЕТУ</w:t>
      </w:r>
    </w:p>
    <w:p w:rsidR="000904CC" w:rsidRPr="00D91513" w:rsidRDefault="000904CC" w:rsidP="000904CC">
      <w:pPr>
        <w:pStyle w:val="af2"/>
        <w:rPr>
          <w:rFonts w:ascii="Times New Roman" w:hAnsi="Times New Roman"/>
          <w:b/>
          <w:sz w:val="28"/>
          <w:szCs w:val="28"/>
        </w:rPr>
      </w:pPr>
      <w:r w:rsidRPr="00D609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«</w:t>
      </w:r>
      <w:proofErr w:type="spellStart"/>
      <w:r w:rsidRPr="00D609E6">
        <w:rPr>
          <w:rFonts w:ascii="Times New Roman" w:hAnsi="Times New Roman"/>
          <w:b/>
          <w:sz w:val="28"/>
          <w:szCs w:val="28"/>
        </w:rPr>
        <w:t>Основи</w:t>
      </w:r>
      <w:proofErr w:type="spellEnd"/>
      <w:r w:rsidRPr="00D609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D609E6">
        <w:rPr>
          <w:rFonts w:ascii="Times New Roman" w:hAnsi="Times New Roman"/>
          <w:b/>
          <w:sz w:val="28"/>
          <w:szCs w:val="28"/>
        </w:rPr>
        <w:t>екології</w:t>
      </w:r>
      <w:proofErr w:type="spellEnd"/>
      <w:r w:rsidRPr="00D609E6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D609E6">
        <w:rPr>
          <w:rFonts w:ascii="Times New Roman" w:hAnsi="Times New Roman"/>
          <w:b/>
          <w:sz w:val="28"/>
          <w:szCs w:val="28"/>
        </w:rPr>
        <w:t>енергозбереження</w:t>
      </w:r>
      <w:proofErr w:type="spellEnd"/>
      <w:r w:rsidRPr="00D609E6">
        <w:rPr>
          <w:rFonts w:ascii="Times New Roman" w:hAnsi="Times New Roman"/>
          <w:b/>
          <w:sz w:val="28"/>
          <w:szCs w:val="28"/>
        </w:rPr>
        <w:t>»</w:t>
      </w:r>
    </w:p>
    <w:p w:rsidR="000904CC" w:rsidRPr="00D91513" w:rsidRDefault="000904CC" w:rsidP="000904C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91513">
        <w:rPr>
          <w:rFonts w:ascii="Times New Roman" w:hAnsi="Times New Roman"/>
          <w:sz w:val="28"/>
          <w:szCs w:val="28"/>
        </w:rPr>
        <w:t>Професія</w:t>
      </w:r>
      <w:proofErr w:type="spellEnd"/>
      <w:r w:rsidRPr="00D915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</w:t>
      </w:r>
      <w:proofErr w:type="spellStart"/>
      <w:r w:rsidRPr="00D91513">
        <w:rPr>
          <w:rFonts w:ascii="Times New Roman" w:hAnsi="Times New Roman"/>
          <w:sz w:val="28"/>
          <w:szCs w:val="28"/>
        </w:rPr>
        <w:t>тукатур</w:t>
      </w:r>
      <w:proofErr w:type="spellEnd"/>
    </w:p>
    <w:p w:rsidR="000904CC" w:rsidRDefault="000904CC" w:rsidP="000904CC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6B88">
        <w:rPr>
          <w:rFonts w:ascii="Times New Roman" w:hAnsi="Times New Roman"/>
          <w:sz w:val="28"/>
          <w:szCs w:val="28"/>
        </w:rPr>
        <w:t>Рівень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6B88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2A6B88">
        <w:rPr>
          <w:rFonts w:ascii="Times New Roman" w:hAnsi="Times New Roman"/>
          <w:sz w:val="28"/>
          <w:szCs w:val="28"/>
        </w:rPr>
        <w:t>:</w:t>
      </w:r>
      <w:r w:rsidR="00B67B09" w:rsidRPr="00B67B09">
        <w:rPr>
          <w:rFonts w:ascii="Times New Roman" w:hAnsi="Times New Roman"/>
          <w:sz w:val="28"/>
          <w:szCs w:val="28"/>
        </w:rPr>
        <w:t xml:space="preserve"> </w:t>
      </w:r>
      <w:r w:rsidR="00B67B09">
        <w:rPr>
          <w:rFonts w:ascii="Times New Roman" w:hAnsi="Times New Roman"/>
          <w:sz w:val="28"/>
          <w:szCs w:val="28"/>
        </w:rPr>
        <w:t>штукатур 3 (</w:t>
      </w:r>
      <w:r w:rsidR="00B67B09" w:rsidRPr="00DB3A5B">
        <w:rPr>
          <w:rFonts w:ascii="Times New Roman" w:hAnsi="Times New Roman"/>
          <w:sz w:val="28"/>
          <w:szCs w:val="28"/>
          <w:u w:val="single"/>
        </w:rPr>
        <w:t>2-3</w:t>
      </w:r>
      <w:r w:rsidR="00B67B09">
        <w:rPr>
          <w:rFonts w:ascii="Times New Roman" w:hAnsi="Times New Roman"/>
          <w:sz w:val="28"/>
          <w:szCs w:val="28"/>
          <w:u w:val="single"/>
        </w:rPr>
        <w:t>)</w:t>
      </w:r>
      <w:r w:rsidR="00B4108B" w:rsidRPr="00B4108B">
        <w:rPr>
          <w:rFonts w:ascii="Times New Roman" w:eastAsia="Arial Unicode MS" w:hAnsi="Times New Roman"/>
          <w:sz w:val="28"/>
          <w:szCs w:val="28"/>
          <w:lang w:eastAsia="uk-UA"/>
        </w:rPr>
        <w:t xml:space="preserve"> -го</w:t>
      </w:r>
      <w:r w:rsidR="00B67B09" w:rsidRPr="00DB3A5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67B09" w:rsidRPr="00DB3A5B">
        <w:rPr>
          <w:rFonts w:ascii="Times New Roman" w:hAnsi="Times New Roman"/>
          <w:sz w:val="28"/>
          <w:szCs w:val="28"/>
          <w:u w:val="single"/>
        </w:rPr>
        <w:t>розряд</w:t>
      </w:r>
      <w:r w:rsidR="00B67B09">
        <w:rPr>
          <w:rFonts w:ascii="Times New Roman" w:hAnsi="Times New Roman"/>
          <w:sz w:val="28"/>
          <w:szCs w:val="28"/>
          <w:u w:val="single"/>
        </w:rPr>
        <w:t>у</w:t>
      </w:r>
      <w:proofErr w:type="spellEnd"/>
      <w:r w:rsidR="00B67B09" w:rsidRPr="002A6B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04CC" w:rsidRPr="00B67B09" w:rsidRDefault="000904CC" w:rsidP="000904CC">
      <w:pPr>
        <w:rPr>
          <w:lang w:val="ru-RU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326"/>
        <w:gridCol w:w="8476"/>
        <w:gridCol w:w="1229"/>
        <w:gridCol w:w="1073"/>
        <w:gridCol w:w="1458"/>
      </w:tblGrid>
      <w:tr w:rsidR="000904CC" w:rsidTr="00CB0A7A">
        <w:trPr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5F4016" w:rsidRDefault="000904CC" w:rsidP="00CB0A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0904CC" w:rsidRPr="005F4016" w:rsidRDefault="000904CC" w:rsidP="00CB0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>модуля</w:t>
            </w:r>
          </w:p>
          <w:p w:rsidR="000904CC" w:rsidRPr="005F4016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5F4016" w:rsidRDefault="000904CC" w:rsidP="00CB0A7A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>Назва теми (компетентності)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>контролю</w:t>
            </w: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5F4016">
              <w:rPr>
                <w:rFonts w:ascii="Times New Roman" w:hAnsi="Times New Roman"/>
                <w:sz w:val="24"/>
                <w:szCs w:val="24"/>
              </w:rPr>
              <w:t>З них ЛПР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5F4016" w:rsidRDefault="000904CC" w:rsidP="00CB0A7A">
            <w:pPr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Default="000904CC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077F">
              <w:rPr>
                <w:rFonts w:ascii="Times New Roman" w:hAnsi="Times New Roman"/>
                <w:b/>
                <w:sz w:val="28"/>
                <w:szCs w:val="28"/>
              </w:rPr>
              <w:t>ЗПБ</w:t>
            </w:r>
          </w:p>
          <w:p w:rsidR="000904CC" w:rsidRPr="008D077F" w:rsidRDefault="000904CC" w:rsidP="00CB0A7A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 2-3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color w:val="000000"/>
                <w:sz w:val="28"/>
                <w:szCs w:val="28"/>
              </w:rPr>
              <w:t>Основи захисту навколишнього середовища в професійній діяльності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color w:val="000000"/>
                <w:sz w:val="28"/>
                <w:szCs w:val="28"/>
              </w:rPr>
              <w:t>Дотримання основ захисту навколишнього середовища  в професійній діяльності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0904CC" w:rsidTr="00CB0A7A">
        <w:trPr>
          <w:trHeight w:val="4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color w:val="000000"/>
                <w:sz w:val="28"/>
                <w:szCs w:val="28"/>
              </w:rPr>
              <w:t>Основи енергозбереження в професійній діяльності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color w:val="000000"/>
                <w:sz w:val="28"/>
                <w:szCs w:val="28"/>
              </w:rPr>
              <w:t>Раціональне використання електроенергії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0904CC" w:rsidTr="00CB0A7A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widowControl w:val="0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color w:val="000000"/>
                <w:sz w:val="28"/>
                <w:szCs w:val="28"/>
              </w:rPr>
              <w:t>Енергозберігаючі технології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0904CC" w:rsidTr="00CB0A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widowControl w:val="0"/>
              <w:jc w:val="both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Разом: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4CC" w:rsidRPr="008D077F" w:rsidRDefault="000904CC" w:rsidP="00CB0A7A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 w:eastAsia="ru-RU"/>
              </w:rPr>
            </w:pPr>
            <w:r w:rsidRPr="008D077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CC" w:rsidRPr="008D077F" w:rsidRDefault="000904CC" w:rsidP="00CB0A7A">
            <w:pPr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0904CC" w:rsidRDefault="000904CC" w:rsidP="000904CC">
      <w:pPr>
        <w:pStyle w:val="1"/>
        <w:ind w:firstLine="567"/>
        <w:rPr>
          <w:rFonts w:asciiTheme="majorHAnsi" w:eastAsiaTheme="majorEastAsia" w:hAnsiTheme="majorHAnsi" w:cstheme="majorBidi"/>
          <w:szCs w:val="28"/>
          <w:lang w:val="en-US"/>
        </w:rPr>
      </w:pPr>
    </w:p>
    <w:p w:rsidR="000904CC" w:rsidRDefault="000904CC" w:rsidP="000904CC">
      <w:pPr>
        <w:pStyle w:val="1"/>
        <w:ind w:firstLine="567"/>
        <w:rPr>
          <w:b w:val="0"/>
          <w:szCs w:val="28"/>
        </w:rPr>
      </w:pPr>
    </w:p>
    <w:p w:rsidR="000904CC" w:rsidRDefault="000904CC" w:rsidP="000904CC"/>
    <w:p w:rsidR="000904CC" w:rsidRDefault="000904CC" w:rsidP="000904CC"/>
    <w:p w:rsidR="000904CC" w:rsidRDefault="000904CC" w:rsidP="000904CC"/>
    <w:p w:rsidR="000904CC" w:rsidRDefault="000904CC" w:rsidP="000904CC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8"/>
        <w:gridCol w:w="13684"/>
      </w:tblGrid>
      <w:tr w:rsidR="00B67B09" w:rsidRPr="00D7726B" w:rsidTr="00B67B09">
        <w:tc>
          <w:tcPr>
            <w:tcW w:w="1668" w:type="dxa"/>
          </w:tcPr>
          <w:p w:rsidR="00B67B09" w:rsidRPr="00D7726B" w:rsidRDefault="00B67B09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7B09" w:rsidRPr="00D7726B" w:rsidRDefault="00B67B09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26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Код модуля</w:t>
            </w:r>
          </w:p>
          <w:p w:rsidR="00B67B09" w:rsidRPr="00D7726B" w:rsidRDefault="00B67B09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84" w:type="dxa"/>
          </w:tcPr>
          <w:p w:rsidR="00B67B09" w:rsidRPr="00D7726B" w:rsidRDefault="00B67B09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26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Назва теми (компетентності)</w:t>
            </w:r>
          </w:p>
          <w:p w:rsidR="00B67B09" w:rsidRPr="00D7726B" w:rsidRDefault="00B67B09" w:rsidP="00B6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26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Зміст навчального матеріалу</w:t>
            </w:r>
          </w:p>
        </w:tc>
      </w:tr>
      <w:tr w:rsidR="00401F1C" w:rsidRPr="00EB55C1" w:rsidTr="00B67B09">
        <w:tc>
          <w:tcPr>
            <w:tcW w:w="1668" w:type="dxa"/>
            <w:vMerge w:val="restart"/>
          </w:tcPr>
          <w:p w:rsidR="00401F1C" w:rsidRDefault="00401F1C" w:rsidP="00B6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B2F">
              <w:rPr>
                <w:rFonts w:ascii="Times New Roman" w:hAnsi="Times New Roman"/>
                <w:b/>
                <w:sz w:val="28"/>
                <w:szCs w:val="28"/>
              </w:rPr>
              <w:t>ЗПБ</w:t>
            </w:r>
          </w:p>
          <w:p w:rsidR="00401F1C" w:rsidRPr="00D7726B" w:rsidRDefault="00401F1C" w:rsidP="00B6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 2-3</w:t>
            </w:r>
          </w:p>
        </w:tc>
        <w:tc>
          <w:tcPr>
            <w:tcW w:w="13684" w:type="dxa"/>
          </w:tcPr>
          <w:p w:rsidR="00401F1C" w:rsidRPr="00401F1C" w:rsidRDefault="00401F1C" w:rsidP="00B3743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B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Основи захисту навколишнього середовища в професійній діяльності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401F1C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Обладнання будівельного майданчика перед початком будівництва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7B2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Машини і механ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ізми на будівельному майданчику.</w:t>
            </w:r>
          </w:p>
          <w:p w:rsidR="00401F1C" w:rsidRPr="00EB55C1" w:rsidRDefault="00401F1C" w:rsidP="00B37435">
            <w:pPr>
              <w:shd w:val="clear" w:color="auto" w:fill="FFFFFF"/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Утилізація відходів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01F1C" w:rsidRPr="00EB55C1" w:rsidTr="00B67B09">
        <w:tc>
          <w:tcPr>
            <w:tcW w:w="1668" w:type="dxa"/>
            <w:vMerge/>
          </w:tcPr>
          <w:p w:rsidR="00401F1C" w:rsidRPr="00D7726B" w:rsidRDefault="00401F1C" w:rsidP="00B6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4" w:type="dxa"/>
          </w:tcPr>
          <w:p w:rsidR="00401F1C" w:rsidRPr="00401F1C" w:rsidRDefault="00401F1C" w:rsidP="00B3743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77B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Дотримання основ захисту навколишнього середовища  в професійній діяльності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Д</w:t>
            </w:r>
            <w:r w:rsidRPr="00777B2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опустимі рівні шуму, вібрації, інфразвуку і низькочастотного шуму в приміщеннях житлових і цивільних будинків та на території, що прилягає до будівельного майданчика,</w:t>
            </w: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заходи із забезпечення техногенної і пожежної безпеки</w:t>
            </w:r>
            <w:r w:rsidRPr="00401F1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9" w:tgtFrame="_blank" w:history="1">
              <w:r w:rsidRPr="00401F1C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охорони атмосферного повітря</w:t>
              </w:r>
            </w:hyperlink>
            <w:r w:rsidRPr="00401F1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безпечних умов праці. Вплив на мікроклімат від роботи-будівельних машин,</w:t>
            </w:r>
            <w:r w:rsidRPr="00777B2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транспортних засобів, виробничого устаткування, засобів механізації, пристроїв, оснастки, ручних машин та інструменту</w:t>
            </w:r>
            <w:r w:rsidR="00D0436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01F1C" w:rsidRPr="00EB55C1" w:rsidTr="00B67B09">
        <w:tc>
          <w:tcPr>
            <w:tcW w:w="1668" w:type="dxa"/>
            <w:vMerge/>
          </w:tcPr>
          <w:p w:rsidR="00401F1C" w:rsidRPr="00D7726B" w:rsidRDefault="00401F1C" w:rsidP="00B6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4" w:type="dxa"/>
          </w:tcPr>
          <w:p w:rsidR="00401F1C" w:rsidRPr="00D0436E" w:rsidRDefault="00401F1C" w:rsidP="00B3743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777B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Основи енергозбереження в професійній діяльності</w:t>
            </w:r>
            <w:r w:rsidR="00D04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D0436E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Поняття енергії і її роль  в житті людини і суспільства. Енергетична основа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життєдіяльності людини: структура сучасного енерго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споживання. Ене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ргоємність  природних речовин та перетворювання енергії</w:t>
            </w:r>
            <w:r w:rsidR="00D04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0436E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Споживання енергії. Перетворення енергії. Ланцюги харчування.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Енергетичні закони. Одиниці виміру енергії. Традиційні та альтернативні види енергії: поновлювані та не поновлювані джерела енергії</w:t>
            </w:r>
            <w:r w:rsidR="00D04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0436E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</w:rPr>
              <w:t>Аналіз  енергетичних ресурсів, що використовуються в галузі. Шляхи економії енергії в галузі. Альтернативні  джерела енергі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ї, що використовуються в галузі</w:t>
            </w:r>
            <w:r w:rsidR="00D0436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01F1C" w:rsidRPr="00EB55C1" w:rsidTr="00B67B09">
        <w:tc>
          <w:tcPr>
            <w:tcW w:w="1668" w:type="dxa"/>
            <w:vMerge/>
          </w:tcPr>
          <w:p w:rsidR="00401F1C" w:rsidRPr="00D7726B" w:rsidRDefault="00401F1C" w:rsidP="00B6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4" w:type="dxa"/>
          </w:tcPr>
          <w:p w:rsidR="00401F1C" w:rsidRPr="00D0436E" w:rsidRDefault="00401F1C" w:rsidP="00B3743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  <w:r w:rsidRPr="00777B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Раціональне використання електроенергії</w:t>
            </w:r>
            <w:r w:rsidR="00D043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D0436E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Викор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стання ене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ргоефективної побутової техніки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401F1C" w:rsidRPr="00777B2F" w:rsidRDefault="00401F1C" w:rsidP="00B374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Економія на освітленні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Правильна  експлуатація холодильника.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Використання  пральної і посудомийної  машини в режимі повного завантаження.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Вчасне очищен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ня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порохотягу</w:t>
            </w:r>
            <w:proofErr w:type="spellEnd"/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401F1C" w:rsidRPr="00D0436E" w:rsidRDefault="00401F1C" w:rsidP="00B374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льна експлуатація  електроплити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Вимикання  електричного бойлера. 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Вимикання електро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приладів, якими не користуєтесь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ьна експлуатація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електрочайника</w:t>
            </w:r>
            <w:proofErr w:type="spellEnd"/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кондиціонера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777B2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Правильне обладнання помешкання осв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ітлювальними приладами</w:t>
            </w:r>
            <w:r w:rsidR="00D043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01F1C" w:rsidRPr="00EB55C1" w:rsidTr="00707FF6">
        <w:trPr>
          <w:trHeight w:val="1829"/>
        </w:trPr>
        <w:tc>
          <w:tcPr>
            <w:tcW w:w="1668" w:type="dxa"/>
            <w:tcBorders>
              <w:top w:val="nil"/>
            </w:tcBorders>
          </w:tcPr>
          <w:p w:rsidR="00401F1C" w:rsidRPr="00D7726B" w:rsidRDefault="00401F1C" w:rsidP="00B6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4" w:type="dxa"/>
          </w:tcPr>
          <w:p w:rsidR="00401F1C" w:rsidRPr="00B67B09" w:rsidRDefault="00401F1C" w:rsidP="00BD315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777B2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Енергозберігаючі технології</w:t>
            </w:r>
            <w:r w:rsidR="00707F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707FF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Системи ізоляції зовнішніх огороджувальних конструкцій. Сис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 внутрішньої теплоізоляції</w:t>
            </w:r>
            <w:r w:rsidR="00707F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07FF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Температура стіни та мікроклімат всередині приміщення. Система утеплення теплоізоляційними </w:t>
            </w:r>
            <w:proofErr w:type="spellStart"/>
            <w:r w:rsidRPr="00777B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штукатурками</w:t>
            </w:r>
            <w:proofErr w:type="spellEnd"/>
            <w:r w:rsidRPr="00777B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Си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стема скріпленої теплоізоляції</w:t>
            </w:r>
            <w:r w:rsidR="00707F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07FF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7B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Основні принципи енергозберігаючих заходів. Пасивне будівництво — технологія майбутнього. Використання альтернативних джерел енергії (енергія сонця, енергія вітру, енергія землі, енергія припливів і відпливів). </w:t>
            </w:r>
          </w:p>
        </w:tc>
      </w:tr>
    </w:tbl>
    <w:p w:rsidR="000904CC" w:rsidRDefault="000904CC" w:rsidP="00090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0A1" w:rsidRDefault="000904CC" w:rsidP="00D673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9C30A1" w:rsidRDefault="009C30A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904CC" w:rsidRDefault="000904CC" w:rsidP="00D673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904CC" w:rsidRDefault="000904CC" w:rsidP="000904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0904CC" w:rsidRPr="00D609E6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6">
        <w:rPr>
          <w:rFonts w:ascii="Times New Roman" w:hAnsi="Times New Roman" w:cs="Times New Roman"/>
          <w:b/>
          <w:sz w:val="28"/>
          <w:szCs w:val="28"/>
        </w:rPr>
        <w:t>НАВЧАЛЬНА ПРОГРАМА З ПРЕДМЕТА</w:t>
      </w:r>
    </w:p>
    <w:p w:rsidR="000904CC" w:rsidRPr="006E3C27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09E6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D609E6">
        <w:rPr>
          <w:rFonts w:ascii="Times New Roman" w:hAnsi="Times New Roman" w:cs="Times New Roman"/>
          <w:b/>
          <w:sz w:val="28"/>
          <w:szCs w:val="28"/>
        </w:rPr>
        <w:t>Технологія штукатурних робіт</w:t>
      </w:r>
      <w:r w:rsidRPr="00D609E6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0904CC" w:rsidRPr="00CD2193" w:rsidRDefault="000904CC" w:rsidP="0009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3C27">
        <w:rPr>
          <w:rFonts w:ascii="Times New Roman" w:hAnsi="Times New Roman" w:cs="Times New Roman"/>
          <w:sz w:val="28"/>
          <w:szCs w:val="28"/>
        </w:rPr>
        <w:t>Професія</w:t>
      </w:r>
      <w:r w:rsidRPr="006E3C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E3C27">
        <w:rPr>
          <w:rFonts w:ascii="Times New Roman" w:hAnsi="Times New Roman" w:cs="Times New Roman"/>
          <w:sz w:val="28"/>
          <w:szCs w:val="28"/>
        </w:rPr>
        <w:t>тукатур</w:t>
      </w:r>
    </w:p>
    <w:p w:rsidR="000904CC" w:rsidRPr="00CD2193" w:rsidRDefault="000904CC" w:rsidP="0009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193">
        <w:rPr>
          <w:rFonts w:ascii="Times New Roman" w:hAnsi="Times New Roman" w:cs="Times New Roman"/>
          <w:sz w:val="28"/>
          <w:szCs w:val="28"/>
        </w:rPr>
        <w:t>Рівень кваліфікації</w:t>
      </w:r>
      <w:r w:rsidRPr="00CD219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B67B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штукатур 3 (</w:t>
      </w:r>
      <w:r w:rsidR="00B67B09"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2-3</w:t>
      </w:r>
      <w:r w:rsidR="00B67B0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)</w:t>
      </w:r>
      <w:r w:rsidR="00B4108B" w:rsidRPr="00B4108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-го</w:t>
      </w:r>
      <w:r w:rsidR="00B67B09"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B67B09"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розряд</w:t>
      </w:r>
      <w:r w:rsidR="00B67B0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</w:t>
      </w:r>
      <w:proofErr w:type="spellEnd"/>
    </w:p>
    <w:p w:rsidR="000904CC" w:rsidRPr="00CD2193" w:rsidRDefault="000904CC" w:rsidP="00090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6797"/>
        <w:gridCol w:w="2268"/>
        <w:gridCol w:w="1723"/>
        <w:gridCol w:w="2071"/>
      </w:tblGrid>
      <w:tr w:rsidR="000904CC" w:rsidRPr="00041550" w:rsidTr="00CB0A7A">
        <w:trPr>
          <w:trHeight w:val="716"/>
          <w:jc w:val="center"/>
        </w:trPr>
        <w:tc>
          <w:tcPr>
            <w:tcW w:w="1249" w:type="dxa"/>
            <w:tcBorders>
              <w:bottom w:val="nil"/>
            </w:tcBorders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  <w:r w:rsidRPr="00041550">
              <w:rPr>
                <w:rFonts w:ascii="Times New Roman" w:hAnsi="Times New Roman"/>
                <w:sz w:val="24"/>
                <w:szCs w:val="24"/>
              </w:rPr>
              <w:t>Код модуля</w:t>
            </w:r>
          </w:p>
        </w:tc>
        <w:tc>
          <w:tcPr>
            <w:tcW w:w="6797" w:type="dxa"/>
            <w:tcBorders>
              <w:bottom w:val="nil"/>
            </w:tcBorders>
          </w:tcPr>
          <w:p w:rsidR="000904CC" w:rsidRPr="00041550" w:rsidRDefault="000904CC" w:rsidP="00CB0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550">
              <w:rPr>
                <w:rFonts w:ascii="Times New Roman" w:hAnsi="Times New Roman"/>
                <w:sz w:val="24"/>
                <w:szCs w:val="24"/>
              </w:rPr>
              <w:t>Назви теми (компетентності)</w:t>
            </w:r>
          </w:p>
        </w:tc>
        <w:tc>
          <w:tcPr>
            <w:tcW w:w="2268" w:type="dxa"/>
            <w:tcBorders>
              <w:right w:val="nil"/>
            </w:tcBorders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  <w:r w:rsidRPr="00041550"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</w:tc>
        <w:tc>
          <w:tcPr>
            <w:tcW w:w="1723" w:type="dxa"/>
            <w:tcBorders>
              <w:left w:val="nil"/>
            </w:tcBorders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  <w:r w:rsidRPr="00041550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0904CC" w:rsidRPr="00041550" w:rsidTr="00CB0A7A">
        <w:trPr>
          <w:trHeight w:val="570"/>
          <w:jc w:val="center"/>
        </w:trPr>
        <w:tc>
          <w:tcPr>
            <w:tcW w:w="1249" w:type="dxa"/>
            <w:tcBorders>
              <w:top w:val="nil"/>
              <w:bottom w:val="single" w:sz="4" w:space="0" w:color="auto"/>
            </w:tcBorders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nil"/>
            </w:tcBorders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  <w:r w:rsidRPr="00041550">
              <w:rPr>
                <w:rFonts w:ascii="Times New Roman" w:hAnsi="Times New Roman"/>
                <w:sz w:val="24"/>
                <w:szCs w:val="24"/>
              </w:rPr>
              <w:t xml:space="preserve">Всього </w:t>
            </w:r>
          </w:p>
        </w:tc>
        <w:tc>
          <w:tcPr>
            <w:tcW w:w="1723" w:type="dxa"/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  <w:r w:rsidRPr="00041550">
              <w:rPr>
                <w:rFonts w:ascii="Times New Roman" w:hAnsi="Times New Roman"/>
                <w:sz w:val="24"/>
                <w:szCs w:val="24"/>
              </w:rPr>
              <w:t>З них ЛПР</w:t>
            </w:r>
          </w:p>
        </w:tc>
        <w:tc>
          <w:tcPr>
            <w:tcW w:w="2071" w:type="dxa"/>
          </w:tcPr>
          <w:p w:rsidR="000904CC" w:rsidRPr="00041550" w:rsidRDefault="000904CC" w:rsidP="00CB0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A1" w:rsidRPr="00CD2193" w:rsidTr="00CB0A7A">
        <w:trPr>
          <w:trHeight w:val="551"/>
          <w:jc w:val="center"/>
        </w:trPr>
        <w:tc>
          <w:tcPr>
            <w:tcW w:w="1249" w:type="dxa"/>
            <w:vMerge w:val="restart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ЗПБ</w:t>
            </w:r>
          </w:p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ШТ-2-3</w:t>
            </w: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Оволодіння теоретичними знаннями опорядження будівель.</w:t>
            </w:r>
          </w:p>
        </w:tc>
        <w:tc>
          <w:tcPr>
            <w:tcW w:w="2268" w:type="dxa"/>
            <w:vAlign w:val="center"/>
          </w:tcPr>
          <w:p w:rsidR="009C30A1" w:rsidRPr="003B7782" w:rsidRDefault="009C30A1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78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A1" w:rsidRPr="00CD2193" w:rsidTr="00CB0A7A">
        <w:trPr>
          <w:trHeight w:val="558"/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Т.1. Відомості про будівлі. Класифікація будівель.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A1" w:rsidRPr="00CD2193" w:rsidTr="00CB0A7A">
        <w:trPr>
          <w:trHeight w:val="552"/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Т.2. Основні будівельно-монтажні роботи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A1" w:rsidRPr="00CD2193" w:rsidTr="00CB0A7A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Т.3. Вимоги до будівель та споруд. Основні елементи будівель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9C30A1" w:rsidRPr="00CD2193" w:rsidTr="00BD3152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 xml:space="preserve"> Призначення та види </w:t>
            </w:r>
            <w:proofErr w:type="spellStart"/>
            <w:r w:rsidRPr="00CD2193">
              <w:rPr>
                <w:rFonts w:ascii="Times New Roman" w:hAnsi="Times New Roman"/>
                <w:sz w:val="28"/>
                <w:szCs w:val="28"/>
              </w:rPr>
              <w:t>штукатурок</w:t>
            </w:r>
            <w:proofErr w:type="spellEnd"/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A1" w:rsidRPr="00CD2193" w:rsidTr="00BD3152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Default="009C30A1" w:rsidP="00CB0A7A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  <w:p w:rsidR="009C30A1" w:rsidRPr="00CD2193" w:rsidRDefault="009C30A1" w:rsidP="00CB0A7A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Т.5. Порядок виконання штукатурних робіт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Тестове завдання</w:t>
            </w:r>
          </w:p>
        </w:tc>
      </w:tr>
      <w:tr w:rsidR="009C30A1" w:rsidRPr="00CD2193" w:rsidTr="00CB0A7A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Т.6 Організація робочого місця штукатура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A1" w:rsidRPr="00CD2193" w:rsidTr="00BD3152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Т.7.Вимоги до поверхонь, що підлягають штукатуренню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Контрольна робота</w:t>
            </w:r>
          </w:p>
        </w:tc>
      </w:tr>
      <w:tr w:rsidR="009C30A1" w:rsidRPr="00CD2193" w:rsidTr="00BD3152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auto"/>
            </w:tcBorders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Т.8. Види та характеристика поверхонь що підлягають штукатуренню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A1" w:rsidRPr="00CD2193" w:rsidTr="00BD3152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Способи підготовки цегляних, бетонних поверхонь під штукатурення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9C30A1" w:rsidRPr="00CD2193" w:rsidTr="00BD3152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Т.10.  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Підготовка металевих балок під штукатурення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0A1" w:rsidRPr="00CD2193" w:rsidTr="00CB0A7A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 xml:space="preserve"> Роль штукатурних шарів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9C30A1" w:rsidRPr="00CD2193" w:rsidTr="00CB0A7A">
        <w:trPr>
          <w:jc w:val="center"/>
        </w:trPr>
        <w:tc>
          <w:tcPr>
            <w:tcW w:w="1249" w:type="dxa"/>
            <w:vMerge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7" w:type="dxa"/>
          </w:tcPr>
          <w:p w:rsidR="009C30A1" w:rsidRPr="00CD2193" w:rsidRDefault="009C30A1" w:rsidP="00CB0A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 xml:space="preserve">Т.12.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Способи і при</w:t>
            </w:r>
            <w:r>
              <w:rPr>
                <w:rFonts w:ascii="Times New Roman" w:hAnsi="Times New Roman"/>
                <w:sz w:val="28"/>
                <w:szCs w:val="28"/>
              </w:rPr>
              <w:t>йоми накидання розчинової суміші</w:t>
            </w:r>
          </w:p>
        </w:tc>
        <w:tc>
          <w:tcPr>
            <w:tcW w:w="2268" w:type="dxa"/>
            <w:vAlign w:val="center"/>
          </w:tcPr>
          <w:p w:rsidR="009C30A1" w:rsidRPr="00CD2193" w:rsidRDefault="009C30A1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C30A1" w:rsidRPr="00CD2193" w:rsidRDefault="009C30A1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Тестове завдання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 w:val="restart"/>
          </w:tcPr>
          <w:p w:rsidR="002E44B0" w:rsidRDefault="002E44B0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3B7782" w:rsidRPr="00CD2193" w:rsidRDefault="003B7782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2-3.1</w:t>
            </w: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Організації робочого місця штукатура, технологічний процес нанесення розчину на стіни і стелю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Т.1. Спос</w:t>
            </w:r>
            <w:r>
              <w:rPr>
                <w:rFonts w:ascii="Times New Roman" w:hAnsi="Times New Roman"/>
                <w:sz w:val="28"/>
                <w:szCs w:val="28"/>
              </w:rPr>
              <w:t>оби намазування розчинової суміш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і на стіни,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стелі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Т.2. Організація робочого місця штукатура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 xml:space="preserve">Опитування 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Т.3. Види та способи нанесення накривки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 xml:space="preserve">Т.4. Прийоми </w:t>
            </w:r>
            <w:proofErr w:type="spellStart"/>
            <w:r w:rsidRPr="00CD2193">
              <w:rPr>
                <w:rFonts w:ascii="Times New Roman" w:hAnsi="Times New Roman"/>
                <w:sz w:val="28"/>
                <w:szCs w:val="28"/>
              </w:rPr>
              <w:t>заглажування</w:t>
            </w:r>
            <w:proofErr w:type="spellEnd"/>
            <w:r w:rsidRPr="00CD2193">
              <w:rPr>
                <w:rFonts w:ascii="Times New Roman" w:hAnsi="Times New Roman"/>
                <w:sz w:val="28"/>
                <w:szCs w:val="28"/>
              </w:rPr>
              <w:t xml:space="preserve"> накривки на стелі та стінах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Тестове завдання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 xml:space="preserve">Т.5. Організація виробництва праці у будівництві 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Т.6. Поліпшена штукатурка стін та її призначення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Т.7. Штукатурення стін поліпшеного штукатурки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 xml:space="preserve">Т.8. Штукатурення </w:t>
            </w:r>
            <w:proofErr w:type="spellStart"/>
            <w:r w:rsidRPr="00CD2193">
              <w:rPr>
                <w:rFonts w:ascii="Times New Roman" w:hAnsi="Times New Roman"/>
                <w:sz w:val="28"/>
                <w:szCs w:val="28"/>
              </w:rPr>
              <w:t>сітчатих</w:t>
            </w:r>
            <w:proofErr w:type="spellEnd"/>
            <w:r w:rsidRPr="00CD2193">
              <w:rPr>
                <w:rFonts w:ascii="Times New Roman" w:hAnsi="Times New Roman"/>
                <w:sz w:val="28"/>
                <w:szCs w:val="28"/>
              </w:rPr>
              <w:t xml:space="preserve"> поверхонь 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Т.9. Організація робочого місця штукатур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Т.10. Вимоги до якості поліпшеної штукатурки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ind w:left="-146" w:righ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Тестове завдання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 w:val="restart"/>
          </w:tcPr>
          <w:p w:rsidR="002E44B0" w:rsidRDefault="002E44B0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3B7782" w:rsidRPr="00CD2193" w:rsidRDefault="003B7782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2-3.2</w:t>
            </w:r>
          </w:p>
        </w:tc>
        <w:tc>
          <w:tcPr>
            <w:tcW w:w="6797" w:type="dxa"/>
          </w:tcPr>
          <w:p w:rsidR="003B7782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Опорядження елементів прорізів та механізоване штукатурення стін</w:t>
            </w:r>
          </w:p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B4108B">
              <w:rPr>
                <w:rFonts w:ascii="Times New Roman" w:hAnsi="Times New Roman"/>
                <w:b/>
                <w:color w:val="00B050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 xml:space="preserve">. Послідовність виконання штукатурення прямих кутів, </w:t>
            </w:r>
            <w:proofErr w:type="spellStart"/>
            <w:r w:rsidRPr="00CD2193">
              <w:rPr>
                <w:rFonts w:ascii="Times New Roman" w:hAnsi="Times New Roman"/>
                <w:sz w:val="28"/>
                <w:szCs w:val="28"/>
              </w:rPr>
              <w:t>лузгів</w:t>
            </w:r>
            <w:proofErr w:type="spellEnd"/>
            <w:r w:rsidRPr="00CD21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D2193">
              <w:rPr>
                <w:rFonts w:ascii="Times New Roman" w:hAnsi="Times New Roman"/>
                <w:sz w:val="28"/>
                <w:szCs w:val="28"/>
              </w:rPr>
              <w:t>усьонок</w:t>
            </w:r>
            <w:proofErr w:type="spellEnd"/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2. Способи обробки кутів, галтелей вручну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3. Організація робочого місця штукатура при обробці кутів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4. Вимоги до якості обробки прямих кутів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 xml:space="preserve">5. Види підготовки робіт </w:t>
            </w:r>
            <w:r w:rsidRPr="00F500A9">
              <w:rPr>
                <w:rFonts w:ascii="Times New Roman" w:hAnsi="Times New Roman"/>
                <w:sz w:val="28"/>
                <w:szCs w:val="28"/>
              </w:rPr>
              <w:t>при опорядженні прорізів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6. Способи штукатурення зовнішніх і внутрішніх укусів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7. Опорядження укусів збірними елементами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8. Організація робочого місця при штукатуренні укусів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Контрольна робота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9. Ремонт штукатурки, способи ремонту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Т.2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 xml:space="preserve"> Організація робочого місця штукатура при ремонті штукатурки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Т.2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1. Контроль якості виконання робіт механізованим способом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Тестове завдання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 w:val="restart"/>
          </w:tcPr>
          <w:p w:rsidR="002E44B0" w:rsidRDefault="002E44B0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ШТ </w:t>
            </w:r>
          </w:p>
          <w:p w:rsidR="003B7782" w:rsidRPr="00CD2193" w:rsidRDefault="003B7782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2-3.3</w:t>
            </w: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Опорядження поверхонь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гіпсо</w:t>
            </w: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картонними</w:t>
            </w:r>
            <w:proofErr w:type="spellEnd"/>
            <w:r w:rsidRPr="00CD2193">
              <w:rPr>
                <w:rFonts w:ascii="Times New Roman" w:hAnsi="Times New Roman"/>
                <w:b/>
                <w:sz w:val="28"/>
                <w:szCs w:val="28"/>
              </w:rPr>
              <w:t xml:space="preserve"> листами 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Застосуван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 і переваги облицювання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гіпсо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картонними</w:t>
            </w:r>
            <w:proofErr w:type="spellEnd"/>
            <w:r w:rsidRPr="00CD2193">
              <w:rPr>
                <w:rFonts w:ascii="Times New Roman" w:hAnsi="Times New Roman"/>
                <w:sz w:val="28"/>
                <w:szCs w:val="28"/>
              </w:rPr>
              <w:t xml:space="preserve"> листами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Підго</w:t>
            </w:r>
            <w:r>
              <w:rPr>
                <w:rFonts w:ascii="Times New Roman" w:hAnsi="Times New Roman"/>
                <w:sz w:val="28"/>
                <w:szCs w:val="28"/>
              </w:rPr>
              <w:t>товка поверхонь до кріплення ли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стів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Види і послідовність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операцій при облицюванні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гіпсо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картонними</w:t>
            </w:r>
            <w:proofErr w:type="spellEnd"/>
            <w:r w:rsidRPr="00CD2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листами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Пакування, транспортування, зберігання ГКЛ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Поняття про схеми КНАУХ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Комплекти кріплень листів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Допустима вологість листів, дефекти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. Контроль якості облицювання ГКЛ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Т.30. Вимоги БНІП до облицьо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ваних поверхонь ГКЛ</w:t>
            </w:r>
          </w:p>
        </w:tc>
        <w:tc>
          <w:tcPr>
            <w:tcW w:w="2268" w:type="dxa"/>
            <w:vAlign w:val="center"/>
          </w:tcPr>
          <w:p w:rsidR="003B7782" w:rsidRPr="00DD2B3B" w:rsidRDefault="003B7782" w:rsidP="00BD3152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DD2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Контрольна робота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 w:val="restart"/>
          </w:tcPr>
          <w:p w:rsidR="002E44B0" w:rsidRDefault="003B7782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ШТ </w:t>
            </w:r>
          </w:p>
          <w:p w:rsidR="003B7782" w:rsidRPr="00CD2193" w:rsidRDefault="003B7782" w:rsidP="002E44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2-3.4</w:t>
            </w: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D2193">
              <w:rPr>
                <w:rFonts w:ascii="Times New Roman" w:hAnsi="Times New Roman"/>
                <w:b/>
                <w:sz w:val="28"/>
                <w:szCs w:val="28"/>
              </w:rPr>
              <w:t>Контроль якості опоряджувальних робіт та безпечні умови праці</w:t>
            </w:r>
          </w:p>
        </w:tc>
        <w:tc>
          <w:tcPr>
            <w:tcW w:w="2268" w:type="dxa"/>
            <w:vAlign w:val="center"/>
          </w:tcPr>
          <w:p w:rsidR="003B7782" w:rsidRPr="00F3798C" w:rsidRDefault="003B7782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98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1. Контрольно-вимірювальні прилади для виконання контролю якості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Опитування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 xml:space="preserve">2. Способи виконання контролю 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3 Будівельні норми і правила щодо виконання опоряджувальних робіт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782" w:rsidRPr="00CD2193" w:rsidTr="00CB0A7A">
        <w:trPr>
          <w:jc w:val="center"/>
        </w:trPr>
        <w:tc>
          <w:tcPr>
            <w:tcW w:w="1249" w:type="dxa"/>
            <w:vMerge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D2193">
              <w:rPr>
                <w:rFonts w:ascii="Times New Roman" w:hAnsi="Times New Roman"/>
                <w:sz w:val="28"/>
                <w:szCs w:val="28"/>
              </w:rPr>
              <w:t>4. Безпечні умови праці</w:t>
            </w:r>
          </w:p>
        </w:tc>
        <w:tc>
          <w:tcPr>
            <w:tcW w:w="2268" w:type="dxa"/>
            <w:vAlign w:val="center"/>
          </w:tcPr>
          <w:p w:rsidR="003B7782" w:rsidRPr="00CD2193" w:rsidRDefault="003B7782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CD2193">
              <w:rPr>
                <w:rFonts w:ascii="Times New Roman" w:hAnsi="Times New Roman"/>
                <w:sz w:val="28"/>
                <w:szCs w:val="28"/>
              </w:rPr>
              <w:t>Контрольна робота</w:t>
            </w:r>
          </w:p>
        </w:tc>
      </w:tr>
      <w:tr w:rsidR="003B7782" w:rsidRPr="00CD2193" w:rsidTr="00BD3152">
        <w:trPr>
          <w:jc w:val="center"/>
        </w:trPr>
        <w:tc>
          <w:tcPr>
            <w:tcW w:w="1249" w:type="dxa"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Всього:</w:t>
            </w:r>
          </w:p>
        </w:tc>
        <w:tc>
          <w:tcPr>
            <w:tcW w:w="6797" w:type="dxa"/>
            <w:vAlign w:val="center"/>
          </w:tcPr>
          <w:p w:rsidR="003B7782" w:rsidRPr="00CD2193" w:rsidRDefault="003B7782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7782" w:rsidRPr="00CD2193" w:rsidRDefault="00CA6EFD" w:rsidP="002E44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723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B7782" w:rsidRPr="00CD2193" w:rsidRDefault="003B7782" w:rsidP="00BD31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04CC" w:rsidRPr="00CD2193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4CC" w:rsidRDefault="000904CC" w:rsidP="000904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8970FB" w:rsidRDefault="008970F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br w:type="page"/>
      </w:r>
    </w:p>
    <w:p w:rsidR="000904CC" w:rsidRDefault="000904CC" w:rsidP="00090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0E55E7" w:rsidRPr="007B631A" w:rsidRDefault="000E55E7" w:rsidP="000E5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63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Зміст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8"/>
        <w:gridCol w:w="13684"/>
      </w:tblGrid>
      <w:tr w:rsidR="000E55E7" w:rsidRPr="00D7726B" w:rsidTr="00BD3152">
        <w:tc>
          <w:tcPr>
            <w:tcW w:w="1668" w:type="dxa"/>
          </w:tcPr>
          <w:p w:rsidR="000E55E7" w:rsidRPr="007B631A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E55E7" w:rsidRPr="007B631A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31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Код модуля</w:t>
            </w:r>
          </w:p>
          <w:p w:rsidR="000E55E7" w:rsidRPr="007B631A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84" w:type="dxa"/>
          </w:tcPr>
          <w:p w:rsidR="000E55E7" w:rsidRPr="007B631A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31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Назва теми (компетентності)</w:t>
            </w:r>
          </w:p>
          <w:p w:rsidR="000E55E7" w:rsidRPr="00D7726B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31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Зміст навчального матеріалу</w:t>
            </w:r>
          </w:p>
        </w:tc>
      </w:tr>
      <w:tr w:rsidR="000E55E7" w:rsidRPr="00D7726B" w:rsidTr="00BD3152">
        <w:tc>
          <w:tcPr>
            <w:tcW w:w="1668" w:type="dxa"/>
          </w:tcPr>
          <w:p w:rsidR="000E55E7" w:rsidRPr="0007369C" w:rsidRDefault="000E55E7" w:rsidP="00066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369C">
              <w:rPr>
                <w:rFonts w:ascii="Times New Roman" w:hAnsi="Times New Roman"/>
                <w:b/>
                <w:sz w:val="28"/>
                <w:szCs w:val="28"/>
              </w:rPr>
              <w:t>ЗПБ</w:t>
            </w:r>
          </w:p>
          <w:p w:rsidR="000E55E7" w:rsidRPr="000E55E7" w:rsidRDefault="000E55E7" w:rsidP="00066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7369C">
              <w:rPr>
                <w:rFonts w:ascii="Times New Roman" w:hAnsi="Times New Roman"/>
                <w:b/>
                <w:sz w:val="28"/>
                <w:szCs w:val="28"/>
              </w:rPr>
              <w:t>ШТ-2-3</w:t>
            </w:r>
          </w:p>
        </w:tc>
        <w:tc>
          <w:tcPr>
            <w:tcW w:w="13684" w:type="dxa"/>
          </w:tcPr>
          <w:p w:rsidR="000E55E7" w:rsidRPr="007B631A" w:rsidRDefault="000E55E7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397">
              <w:rPr>
                <w:rFonts w:ascii="Times New Roman" w:hAnsi="Times New Roman"/>
                <w:b/>
                <w:sz w:val="28"/>
                <w:szCs w:val="28"/>
              </w:rPr>
              <w:t>Оволодіння теоретичними знаннями опорядження будівель.</w:t>
            </w:r>
            <w:r w:rsidR="007B63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Відомості про будівлі. Класифікація будівель.</w:t>
            </w:r>
          </w:p>
          <w:p w:rsidR="000E55E7" w:rsidRPr="00546397" w:rsidRDefault="000E55E7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Вимоги до будівель і споруд за міцністю.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Осно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вні будівельно-монтажні роботи.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Послідовність виконання робіт.</w:t>
            </w:r>
          </w:p>
          <w:p w:rsidR="000E55E7" w:rsidRPr="00546397" w:rsidRDefault="000E55E7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Вимоги до будівель та спо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руд. Основні елементи будівель.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Технологія спорудження будівель.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Призначення та види </w:t>
            </w:r>
            <w:proofErr w:type="spellStart"/>
            <w:r w:rsidR="007B631A">
              <w:rPr>
                <w:rFonts w:ascii="Times New Roman" w:hAnsi="Times New Roman"/>
                <w:sz w:val="28"/>
                <w:szCs w:val="28"/>
              </w:rPr>
              <w:t>штукатурок</w:t>
            </w:r>
            <w:proofErr w:type="spellEnd"/>
            <w:r w:rsidR="007B63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Послідовність їх виконання.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Порядок виконання штукатурн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их робіт.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Засоби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підмощування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 xml:space="preserve"> при роботі на висоті.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Організація робочого місця штукатура.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Штукатурні шари.</w:t>
            </w:r>
            <w:r w:rsidR="0062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Вимоги до поверхонь, що підлягають штукатуренню</w:t>
            </w:r>
            <w:r w:rsidR="007B631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Контроль якості виконуваних робіт.</w:t>
            </w:r>
          </w:p>
          <w:p w:rsidR="007B631A" w:rsidRPr="007B631A" w:rsidRDefault="000E55E7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Види та характеристика поверхонь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що підлягають штукатуренню.</w:t>
            </w:r>
            <w:r w:rsidRPr="00BA04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428">
              <w:rPr>
                <w:rFonts w:ascii="Times New Roman" w:hAnsi="Times New Roman"/>
                <w:sz w:val="28"/>
                <w:szCs w:val="28"/>
              </w:rPr>
              <w:t>Температурно</w:t>
            </w:r>
            <w:r w:rsidRPr="007B631A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Pr="00627B65">
              <w:rPr>
                <w:rFonts w:ascii="Times New Roman" w:hAnsi="Times New Roman"/>
                <w:sz w:val="28"/>
                <w:szCs w:val="28"/>
              </w:rPr>
              <w:t>вологісний</w:t>
            </w:r>
            <w:proofErr w:type="spellEnd"/>
            <w:r w:rsidRPr="007B631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A0428">
              <w:rPr>
                <w:rFonts w:ascii="Times New Roman" w:hAnsi="Times New Roman"/>
                <w:sz w:val="28"/>
                <w:szCs w:val="28"/>
              </w:rPr>
              <w:t>режим під час виконання штукатурних робіт.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Способи підготовки цегляних, бетон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них поверхонь під штукатурення.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Підготовка дерев’яних поверхонь до штукатурення.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Підготовка ме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талевих балок під штукатурення.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Влаштування сітча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сто-армованих конструкцій під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штукатурення.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Роль штукатурних шарів.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Застосування і способи кріплення гі</w:t>
            </w:r>
            <w:r w:rsidR="007B631A">
              <w:rPr>
                <w:rFonts w:ascii="Times New Roman" w:hAnsi="Times New Roman"/>
                <w:sz w:val="28"/>
                <w:szCs w:val="28"/>
              </w:rPr>
              <w:t>д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роізоляційних матеріалів.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Способи і пр</w:t>
            </w:r>
            <w:r w:rsidR="007B631A">
              <w:rPr>
                <w:rFonts w:ascii="Times New Roman" w:hAnsi="Times New Roman"/>
                <w:sz w:val="28"/>
                <w:szCs w:val="28"/>
              </w:rPr>
              <w:t xml:space="preserve">ийоми накидання розчинової суміші. </w:t>
            </w:r>
            <w:r w:rsidR="007B631A" w:rsidRPr="00546397">
              <w:rPr>
                <w:rFonts w:ascii="Times New Roman" w:hAnsi="Times New Roman"/>
                <w:sz w:val="28"/>
                <w:szCs w:val="28"/>
              </w:rPr>
              <w:t>Безпека праці при виконанні робіт.</w:t>
            </w:r>
          </w:p>
        </w:tc>
      </w:tr>
      <w:tr w:rsidR="00066018" w:rsidRPr="00D7726B" w:rsidTr="00BD3152">
        <w:tc>
          <w:tcPr>
            <w:tcW w:w="1668" w:type="dxa"/>
          </w:tcPr>
          <w:p w:rsidR="00066018" w:rsidRDefault="00066018" w:rsidP="00D82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066018" w:rsidRPr="0007369C" w:rsidRDefault="00066018" w:rsidP="00D82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2-3.</w:t>
            </w:r>
            <w:r w:rsidRPr="0007369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84" w:type="dxa"/>
          </w:tcPr>
          <w:p w:rsidR="00066018" w:rsidRPr="00546397" w:rsidRDefault="00066018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397">
              <w:rPr>
                <w:rFonts w:ascii="Times New Roman" w:hAnsi="Times New Roman"/>
                <w:b/>
                <w:sz w:val="28"/>
                <w:szCs w:val="28"/>
              </w:rPr>
              <w:t>Організації робочого місця штукатура, технологічний процес нанесення розчину на стіни і стелю</w:t>
            </w:r>
          </w:p>
          <w:p w:rsidR="00066018" w:rsidRPr="00546397" w:rsidRDefault="0006601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Спос</w:t>
            </w:r>
            <w:r>
              <w:rPr>
                <w:rFonts w:ascii="Times New Roman" w:hAnsi="Times New Roman"/>
                <w:sz w:val="28"/>
                <w:szCs w:val="28"/>
              </w:rPr>
              <w:t>оби намазування розчинової суміш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і на стіни, стелі.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Рухи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сокола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 xml:space="preserve"> при намазуванні розчинової суміші.</w:t>
            </w:r>
          </w:p>
          <w:p w:rsidR="00066018" w:rsidRPr="00546397" w:rsidRDefault="0006601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Організація робочого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місця штукатура.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Правила безпеки прац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і і самоконтролю під час роботи.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Види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та способи нанесення накривки.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Призначення та види затирання штукатурки.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Прийоми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заглажуван</w:t>
            </w:r>
            <w:r w:rsidR="00055C9A">
              <w:rPr>
                <w:rFonts w:ascii="Times New Roman" w:hAnsi="Times New Roman"/>
                <w:sz w:val="28"/>
                <w:szCs w:val="28"/>
              </w:rPr>
              <w:t>ня</w:t>
            </w:r>
            <w:proofErr w:type="spellEnd"/>
            <w:r w:rsidR="00055C9A">
              <w:rPr>
                <w:rFonts w:ascii="Times New Roman" w:hAnsi="Times New Roman"/>
                <w:sz w:val="28"/>
                <w:szCs w:val="28"/>
              </w:rPr>
              <w:t xml:space="preserve"> накривки на стелі та стінах.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Нормування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і система оплати праці </w:t>
            </w:r>
            <w:r>
              <w:rPr>
                <w:rFonts w:ascii="Times New Roman" w:hAnsi="Times New Roman"/>
                <w:sz w:val="28"/>
                <w:szCs w:val="28"/>
              </w:rPr>
              <w:t>опоряджу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вальників.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Організація виробництва праці у будівництві .</w:t>
            </w:r>
          </w:p>
          <w:p w:rsidR="00066018" w:rsidRPr="00546397" w:rsidRDefault="00066018" w:rsidP="00B3743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Нормати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вна і технологічна документація   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опоряджувальника.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Поліпшена штукатурка стін та її призначення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6018" w:rsidRPr="00055C9A" w:rsidRDefault="0006601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Види шарів поліпшеної штукатурки.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Штукатурен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ня стін поліпшеного штукатурки.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Послідовність і способи операцій.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Ш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тукатурення </w:t>
            </w:r>
            <w:proofErr w:type="spellStart"/>
            <w:r w:rsidR="00055C9A">
              <w:rPr>
                <w:rFonts w:ascii="Times New Roman" w:hAnsi="Times New Roman"/>
                <w:sz w:val="28"/>
                <w:szCs w:val="28"/>
              </w:rPr>
              <w:t>сітчатих</w:t>
            </w:r>
            <w:proofErr w:type="spellEnd"/>
            <w:r w:rsidR="00055C9A">
              <w:rPr>
                <w:rFonts w:ascii="Times New Roman" w:hAnsi="Times New Roman"/>
                <w:sz w:val="28"/>
                <w:szCs w:val="28"/>
              </w:rPr>
              <w:t xml:space="preserve"> поверхонь.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Способи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штукатурення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каменеподібних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 xml:space="preserve"> шлакобетонних і бетонних поверхонь.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Орган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ізація робочого місця штукатур.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Застосування засобів механізації.</w:t>
            </w:r>
            <w:r w:rsidR="00055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Вимоги д</w:t>
            </w:r>
            <w:r w:rsidR="00055C9A">
              <w:rPr>
                <w:rFonts w:ascii="Times New Roman" w:hAnsi="Times New Roman"/>
                <w:sz w:val="28"/>
                <w:szCs w:val="28"/>
              </w:rPr>
              <w:t>о якості поліпшеної штукатурки.</w:t>
            </w:r>
            <w:r w:rsidR="0062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Прийоми самоконтролю при виконанні робіт.</w:t>
            </w:r>
          </w:p>
        </w:tc>
      </w:tr>
      <w:tr w:rsidR="00066018" w:rsidRPr="00D7726B" w:rsidTr="00BD3152">
        <w:tc>
          <w:tcPr>
            <w:tcW w:w="1668" w:type="dxa"/>
          </w:tcPr>
          <w:p w:rsidR="00066018" w:rsidRDefault="00066018" w:rsidP="000E55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220F" w:rsidRDefault="00D8220F" w:rsidP="00D82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ШТ</w:t>
            </w:r>
          </w:p>
          <w:p w:rsidR="00D8220F" w:rsidRPr="0007369C" w:rsidRDefault="00D8220F" w:rsidP="00D82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2-3.2</w:t>
            </w:r>
          </w:p>
        </w:tc>
        <w:tc>
          <w:tcPr>
            <w:tcW w:w="13684" w:type="dxa"/>
          </w:tcPr>
          <w:p w:rsidR="00D8220F" w:rsidRPr="00546397" w:rsidRDefault="00D8220F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39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Опорядження елементів прорізів та механізоване штукатурення стін</w:t>
            </w:r>
            <w:r w:rsidR="004146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8220F" w:rsidRPr="00546397" w:rsidRDefault="00D8220F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 xml:space="preserve">Послідовність виконання штукатурення прямих кутів,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лузгів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усьонок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Види прямих кутів.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Способи обробки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lastRenderedPageBreak/>
              <w:t>кутів, галтелей вручну.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Поняття про кутові шаблони.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Організація робочого місця штукатура при обробці кутів.</w:t>
            </w:r>
          </w:p>
          <w:p w:rsidR="00D8220F" w:rsidRPr="00546397" w:rsidRDefault="00D8220F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Застосування засобів механізації.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Вимоги до якості обробки прямих кутів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Способи виявлення дефек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ів.</w:t>
            </w:r>
          </w:p>
          <w:p w:rsidR="00D8220F" w:rsidRPr="00546397" w:rsidRDefault="00D8220F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підготовки робіт при оп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орядженні прорізів.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Способи заповнення проміжків між стіною і коробкою.</w:t>
            </w:r>
          </w:p>
          <w:p w:rsidR="00D8220F" w:rsidRPr="00244B3F" w:rsidRDefault="00D8220F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Способи штукатурення зовнішніх і внутрішніх укусів.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Ущільнення монтажною піною.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Опорядження укосів збірними елементами.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Виз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ння ширини укосу.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Організація робочого місця при штукатуренні укосів.</w:t>
            </w:r>
          </w:p>
          <w:p w:rsidR="004146D7" w:rsidRDefault="00D8220F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B3F">
              <w:rPr>
                <w:rFonts w:ascii="Times New Roman" w:hAnsi="Times New Roman"/>
                <w:sz w:val="28"/>
                <w:szCs w:val="28"/>
              </w:rPr>
              <w:t>Призначення і види залізнення цементної штукатурки.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Ремонт штукатурки, способи ремонту.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Вплив ремонтних робіт на довговічність будівель.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Організація робочого місця штукатура при ремонті штукатурки.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Охорона праці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Контроль якості виконанн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я робіт механізованим способом.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Вимоги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 будівельни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х норм до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відремонтованих поверхонь. </w:t>
            </w:r>
          </w:p>
          <w:p w:rsidR="00D8220F" w:rsidRPr="00FA6316" w:rsidRDefault="004146D7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8220F" w:rsidRPr="00546397">
              <w:rPr>
                <w:rFonts w:ascii="Times New Roman" w:hAnsi="Times New Roman"/>
                <w:sz w:val="28"/>
                <w:szCs w:val="28"/>
              </w:rPr>
              <w:t>Засоби малої механізації.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20F">
              <w:rPr>
                <w:rFonts w:ascii="Times New Roman" w:hAnsi="Times New Roman"/>
                <w:sz w:val="28"/>
                <w:szCs w:val="28"/>
              </w:rPr>
              <w:t>Приготування розчинової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суміші механізованим способом. </w:t>
            </w:r>
            <w:r w:rsidR="00D8220F">
              <w:rPr>
                <w:rFonts w:ascii="Times New Roman" w:hAnsi="Times New Roman"/>
                <w:sz w:val="28"/>
                <w:szCs w:val="28"/>
              </w:rPr>
              <w:t>Будова і принцип дії, технічні характеристики розміщувачів розчинонасосів форсунок.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20F" w:rsidRPr="00FA6316">
              <w:rPr>
                <w:rFonts w:ascii="Times New Roman" w:hAnsi="Times New Roman"/>
                <w:sz w:val="28"/>
                <w:szCs w:val="28"/>
              </w:rPr>
              <w:t>Штукатурна станція</w:t>
            </w:r>
            <w:r w:rsidR="00D8220F">
              <w:rPr>
                <w:rFonts w:ascii="Times New Roman" w:hAnsi="Times New Roman"/>
                <w:sz w:val="28"/>
                <w:szCs w:val="28"/>
              </w:rPr>
              <w:t>, її будова.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220F">
              <w:rPr>
                <w:rFonts w:ascii="Times New Roman" w:hAnsi="Times New Roman"/>
                <w:sz w:val="28"/>
                <w:szCs w:val="28"/>
              </w:rPr>
              <w:t>Спосіб підготовки обладнання роботи, запуск та експлуатація обладнання під час виконання штукатурних робіт.</w:t>
            </w:r>
          </w:p>
          <w:p w:rsidR="00066018" w:rsidRPr="004146D7" w:rsidRDefault="00D8220F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B3F">
              <w:rPr>
                <w:rFonts w:ascii="Times New Roman" w:hAnsi="Times New Roman"/>
                <w:sz w:val="28"/>
                <w:szCs w:val="28"/>
              </w:rPr>
              <w:t>Розподіл на захватки під час механізованого штукатурення поверхні.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Схеми комплексної механізації штукатурних робіт.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 xml:space="preserve">Види ручних </w:t>
            </w:r>
            <w:proofErr w:type="spellStart"/>
            <w:r w:rsidRPr="00244B3F">
              <w:rPr>
                <w:rFonts w:ascii="Times New Roman" w:hAnsi="Times New Roman"/>
                <w:sz w:val="28"/>
                <w:szCs w:val="28"/>
              </w:rPr>
              <w:t>затирочних</w:t>
            </w:r>
            <w:proofErr w:type="spellEnd"/>
            <w:r w:rsidRPr="00244B3F">
              <w:rPr>
                <w:rFonts w:ascii="Times New Roman" w:hAnsi="Times New Roman"/>
                <w:sz w:val="28"/>
                <w:szCs w:val="28"/>
              </w:rPr>
              <w:t xml:space="preserve"> машин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146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B3F">
              <w:rPr>
                <w:rFonts w:ascii="Times New Roman" w:hAnsi="Times New Roman"/>
                <w:sz w:val="28"/>
                <w:szCs w:val="28"/>
              </w:rPr>
              <w:t>Вимоги безпеки праці при роботі з механізмами.</w:t>
            </w:r>
          </w:p>
        </w:tc>
      </w:tr>
      <w:tr w:rsidR="00066018" w:rsidRPr="00D7726B" w:rsidTr="00BD3152">
        <w:tc>
          <w:tcPr>
            <w:tcW w:w="1668" w:type="dxa"/>
          </w:tcPr>
          <w:p w:rsidR="002707E8" w:rsidRDefault="002707E8" w:rsidP="00270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066018" w:rsidRPr="0007369C" w:rsidRDefault="002707E8" w:rsidP="00270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2-3.3</w:t>
            </w:r>
          </w:p>
        </w:tc>
        <w:tc>
          <w:tcPr>
            <w:tcW w:w="13684" w:type="dxa"/>
          </w:tcPr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Опорядження поверхонь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гіпсо</w:t>
            </w:r>
            <w:r w:rsidR="00AA3A75">
              <w:rPr>
                <w:rFonts w:ascii="Times New Roman" w:hAnsi="Times New Roman"/>
                <w:b/>
                <w:sz w:val="28"/>
                <w:szCs w:val="28"/>
              </w:rPr>
              <w:t>картонними</w:t>
            </w:r>
            <w:proofErr w:type="spellEnd"/>
            <w:r w:rsidR="00AA3A75">
              <w:rPr>
                <w:rFonts w:ascii="Times New Roman" w:hAnsi="Times New Roman"/>
                <w:b/>
                <w:sz w:val="28"/>
                <w:szCs w:val="28"/>
              </w:rPr>
              <w:t xml:space="preserve"> листами.</w:t>
            </w:r>
          </w:p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Застосуван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ня і переваги облицювання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гіпсо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карто</w:t>
            </w:r>
            <w:r w:rsidR="00AA3A75">
              <w:rPr>
                <w:rFonts w:ascii="Times New Roman" w:hAnsi="Times New Roman"/>
                <w:sz w:val="28"/>
                <w:szCs w:val="28"/>
              </w:rPr>
              <w:t>нними</w:t>
            </w:r>
            <w:proofErr w:type="spellEnd"/>
            <w:r w:rsidR="00AA3A75">
              <w:rPr>
                <w:rFonts w:ascii="Times New Roman" w:hAnsi="Times New Roman"/>
                <w:sz w:val="28"/>
                <w:szCs w:val="28"/>
              </w:rPr>
              <w:t xml:space="preserve"> листами.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Поняття про комплексні системи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Кнауф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Підг</w:t>
            </w:r>
            <w:r>
              <w:rPr>
                <w:rFonts w:ascii="Times New Roman" w:hAnsi="Times New Roman"/>
                <w:sz w:val="28"/>
                <w:szCs w:val="28"/>
              </w:rPr>
              <w:t>отовка поверхонь до кріплення ли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стів.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Розр</w:t>
            </w:r>
            <w:r>
              <w:rPr>
                <w:rFonts w:ascii="Times New Roman" w:hAnsi="Times New Roman"/>
                <w:sz w:val="28"/>
                <w:szCs w:val="28"/>
              </w:rPr>
              <w:t>із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няльні ознаки різних видів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гіпсокартонних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 xml:space="preserve"> листів.</w:t>
            </w:r>
          </w:p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Види і послідовність операцій при облицюванні гіпсо</w:t>
            </w:r>
            <w:r>
              <w:rPr>
                <w:rFonts w:ascii="Times New Roman" w:hAnsi="Times New Roman"/>
                <w:sz w:val="28"/>
                <w:szCs w:val="28"/>
              </w:rPr>
              <w:t>картон -</w:t>
            </w:r>
            <w:r w:rsidR="00AA3A75">
              <w:rPr>
                <w:rFonts w:ascii="Times New Roman" w:hAnsi="Times New Roman"/>
                <w:sz w:val="28"/>
                <w:szCs w:val="28"/>
              </w:rPr>
              <w:t>ними листами.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Способи розкрою й кріплення ГКЛ.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Пакування, т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ранспортування, зберігання ГКЛ.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Визначення міцності приклеювання листів на стиках.</w:t>
            </w:r>
          </w:p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Організація робочого місця ш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укатура.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Безпечні умови праці.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Комплекти кріплень листів.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Засоби механізації.</w:t>
            </w:r>
          </w:p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Допус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тима вологість листів, дефекти.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Способи обробки країв листів.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Контроль якості облицювання ГКЛ.</w:t>
            </w:r>
          </w:p>
          <w:p w:rsidR="00066018" w:rsidRPr="00AA3A75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0A9">
              <w:rPr>
                <w:rFonts w:ascii="Times New Roman" w:hAnsi="Times New Roman"/>
                <w:sz w:val="28"/>
                <w:szCs w:val="28"/>
              </w:rPr>
              <w:t xml:space="preserve">Застосування </w:t>
            </w:r>
            <w:proofErr w:type="spellStart"/>
            <w:r w:rsidRPr="00F500A9">
              <w:rPr>
                <w:rFonts w:ascii="Times New Roman" w:hAnsi="Times New Roman"/>
                <w:sz w:val="28"/>
                <w:szCs w:val="28"/>
              </w:rPr>
              <w:t>клеючих</w:t>
            </w:r>
            <w:proofErr w:type="spellEnd"/>
            <w:r w:rsidRPr="00F500A9">
              <w:rPr>
                <w:rFonts w:ascii="Times New Roman" w:hAnsi="Times New Roman"/>
                <w:sz w:val="28"/>
                <w:szCs w:val="28"/>
              </w:rPr>
              <w:t xml:space="preserve"> сумішей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B65">
              <w:rPr>
                <w:rFonts w:ascii="Times New Roman" w:hAnsi="Times New Roman"/>
                <w:sz w:val="28"/>
                <w:szCs w:val="28"/>
              </w:rPr>
              <w:t xml:space="preserve">Вимоги </w:t>
            </w:r>
            <w:proofErr w:type="spellStart"/>
            <w:r w:rsidR="00627B65">
              <w:rPr>
                <w:rFonts w:ascii="Times New Roman" w:hAnsi="Times New Roman"/>
                <w:sz w:val="28"/>
                <w:szCs w:val="28"/>
              </w:rPr>
              <w:t>БНі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 xml:space="preserve"> до облицьованих поверхонь ГКЛ.</w:t>
            </w:r>
          </w:p>
        </w:tc>
      </w:tr>
      <w:tr w:rsidR="00066018" w:rsidRPr="00D7726B" w:rsidTr="00BD3152">
        <w:tc>
          <w:tcPr>
            <w:tcW w:w="1668" w:type="dxa"/>
          </w:tcPr>
          <w:p w:rsidR="002707E8" w:rsidRDefault="002707E8" w:rsidP="00270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</w:p>
          <w:p w:rsidR="00066018" w:rsidRPr="0007369C" w:rsidRDefault="002707E8" w:rsidP="002707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2-3.4</w:t>
            </w:r>
          </w:p>
        </w:tc>
        <w:tc>
          <w:tcPr>
            <w:tcW w:w="13684" w:type="dxa"/>
          </w:tcPr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6397">
              <w:rPr>
                <w:rFonts w:ascii="Times New Roman" w:hAnsi="Times New Roman"/>
                <w:b/>
                <w:sz w:val="28"/>
                <w:szCs w:val="28"/>
              </w:rPr>
              <w:t>Контроль якості опоряджувальних робіт та безпечні умови праці</w:t>
            </w:r>
            <w:r w:rsidR="00AA3A7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5C9A" w:rsidRPr="00546397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Контрольно-вимірювальні прилади для виконання контролю якості.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 xml:space="preserve">Засоби </w:t>
            </w:r>
            <w:proofErr w:type="spellStart"/>
            <w:r w:rsidRPr="00546397">
              <w:rPr>
                <w:rFonts w:ascii="Times New Roman" w:hAnsi="Times New Roman"/>
                <w:sz w:val="28"/>
                <w:szCs w:val="28"/>
              </w:rPr>
              <w:t>підмощування</w:t>
            </w:r>
            <w:proofErr w:type="spellEnd"/>
            <w:r w:rsidRPr="00546397">
              <w:rPr>
                <w:rFonts w:ascii="Times New Roman" w:hAnsi="Times New Roman"/>
                <w:sz w:val="28"/>
                <w:szCs w:val="28"/>
              </w:rPr>
              <w:t xml:space="preserve"> при роботі на висоті.</w:t>
            </w:r>
          </w:p>
          <w:p w:rsidR="00066018" w:rsidRPr="00AA3A75" w:rsidRDefault="00055C9A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97">
              <w:rPr>
                <w:rFonts w:ascii="Times New Roman" w:hAnsi="Times New Roman"/>
                <w:sz w:val="28"/>
                <w:szCs w:val="28"/>
              </w:rPr>
              <w:t>Способи виконання контролю 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Сучасні контрольно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-вимірювальні прилади.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Будівельні норми і правила щодо виконання опоряджувальних робіт.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Акти прийому виконаних робіт.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Безпечні умови праці.</w:t>
            </w:r>
            <w:r w:rsidR="00AA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397">
              <w:rPr>
                <w:rFonts w:ascii="Times New Roman" w:hAnsi="Times New Roman"/>
                <w:sz w:val="28"/>
                <w:szCs w:val="28"/>
              </w:rPr>
              <w:t>Законодавчі акти з охорони праці.</w:t>
            </w:r>
          </w:p>
        </w:tc>
      </w:tr>
    </w:tbl>
    <w:p w:rsidR="000904CC" w:rsidRDefault="000904CC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7EB" w:rsidRDefault="00B357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br w:type="page"/>
      </w:r>
    </w:p>
    <w:p w:rsidR="00B357EB" w:rsidRDefault="00B357EB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B357EB" w:rsidRDefault="00B357EB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0904CC" w:rsidRPr="00D609E6" w:rsidRDefault="000904CC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D60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НАВЧАЛЬНА ПРОГРАМА З ПРЕДМЕТА</w:t>
      </w:r>
    </w:p>
    <w:p w:rsidR="000904CC" w:rsidRPr="00D609E6" w:rsidRDefault="000904CC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9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D609E6">
        <w:rPr>
          <w:rFonts w:ascii="Times New Roman" w:hAnsi="Times New Roman" w:cs="Times New Roman"/>
          <w:b/>
          <w:sz w:val="28"/>
          <w:szCs w:val="28"/>
        </w:rPr>
        <w:t>Матеріалознавство</w:t>
      </w:r>
      <w:r w:rsidRPr="00D609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904CC" w:rsidRPr="00D609E6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Професія: штукатур</w:t>
      </w:r>
    </w:p>
    <w:p w:rsidR="000904CC" w:rsidRPr="003A2A48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D6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Рівень кваліфікації: </w:t>
      </w:r>
      <w:r w:rsidR="00B67B09" w:rsidRPr="00D609E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 3 (</w:t>
      </w:r>
      <w:r w:rsidR="00B67B09" w:rsidRPr="00D609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2-3)</w:t>
      </w:r>
      <w:r w:rsidR="00971200" w:rsidRPr="00971200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="00971200" w:rsidRPr="00B4108B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="00B67B09" w:rsidRPr="00D609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B67B09" w:rsidRPr="00D609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розр</w:t>
      </w:r>
      <w:proofErr w:type="spellEnd"/>
      <w:r w:rsidR="00B67B09" w:rsidRPr="00D609E6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яду</w:t>
      </w:r>
    </w:p>
    <w:p w:rsidR="000904CC" w:rsidRPr="002D6281" w:rsidRDefault="000904CC" w:rsidP="000904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a"/>
        <w:tblW w:w="0" w:type="auto"/>
        <w:tblInd w:w="439" w:type="dxa"/>
        <w:tblLayout w:type="fixed"/>
        <w:tblLook w:val="04A0" w:firstRow="1" w:lastRow="0" w:firstColumn="1" w:lastColumn="0" w:noHBand="0" w:noVBand="1"/>
      </w:tblPr>
      <w:tblGrid>
        <w:gridCol w:w="2079"/>
        <w:gridCol w:w="9356"/>
        <w:gridCol w:w="1417"/>
        <w:gridCol w:w="1418"/>
      </w:tblGrid>
      <w:tr w:rsidR="000904CC" w:rsidRPr="002D6281" w:rsidTr="00084CBE">
        <w:trPr>
          <w:trHeight w:val="404"/>
        </w:trPr>
        <w:tc>
          <w:tcPr>
            <w:tcW w:w="2079" w:type="dxa"/>
            <w:vMerge w:val="restart"/>
          </w:tcPr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281">
              <w:rPr>
                <w:rFonts w:ascii="Times New Roman" w:hAnsi="Times New Roman"/>
                <w:sz w:val="26"/>
                <w:szCs w:val="26"/>
              </w:rPr>
              <w:t xml:space="preserve">Код </w:t>
            </w:r>
            <w:r>
              <w:rPr>
                <w:rFonts w:ascii="Times New Roman" w:hAnsi="Times New Roman"/>
                <w:sz w:val="26"/>
                <w:szCs w:val="26"/>
              </w:rPr>
              <w:t>модуля</w:t>
            </w:r>
          </w:p>
        </w:tc>
        <w:tc>
          <w:tcPr>
            <w:tcW w:w="9356" w:type="dxa"/>
            <w:vMerge w:val="restart"/>
          </w:tcPr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теми (компетентності)</w:t>
            </w:r>
          </w:p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281">
              <w:rPr>
                <w:rFonts w:ascii="Times New Roman" w:hAnsi="Times New Roman"/>
                <w:sz w:val="26"/>
                <w:szCs w:val="26"/>
              </w:rPr>
              <w:t>Кількість годин</w:t>
            </w:r>
          </w:p>
        </w:tc>
      </w:tr>
      <w:tr w:rsidR="000904CC" w:rsidRPr="002D6281" w:rsidTr="00084CBE">
        <w:trPr>
          <w:trHeight w:val="683"/>
        </w:trPr>
        <w:tc>
          <w:tcPr>
            <w:tcW w:w="2079" w:type="dxa"/>
            <w:vMerge/>
          </w:tcPr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6" w:type="dxa"/>
            <w:vMerge/>
          </w:tcPr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281">
              <w:rPr>
                <w:rFonts w:ascii="Times New Roman" w:hAnsi="Times New Roman"/>
                <w:sz w:val="26"/>
                <w:szCs w:val="26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904CC" w:rsidRPr="002D6281" w:rsidRDefault="000904CC" w:rsidP="00CB0A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281">
              <w:rPr>
                <w:rFonts w:ascii="Times New Roman" w:hAnsi="Times New Roman"/>
                <w:sz w:val="26"/>
                <w:szCs w:val="26"/>
              </w:rPr>
              <w:t>З них ла</w:t>
            </w:r>
            <w:r>
              <w:rPr>
                <w:rFonts w:ascii="Times New Roman" w:hAnsi="Times New Roman"/>
                <w:sz w:val="26"/>
                <w:szCs w:val="26"/>
              </w:rPr>
              <w:t>бо</w:t>
            </w:r>
            <w:r w:rsidRPr="002D6281">
              <w:rPr>
                <w:rFonts w:ascii="Times New Roman" w:hAnsi="Times New Roman"/>
                <w:sz w:val="26"/>
                <w:szCs w:val="26"/>
              </w:rPr>
              <w:t>раторно-практичні роботи</w:t>
            </w:r>
          </w:p>
        </w:tc>
      </w:tr>
      <w:tr w:rsidR="0022402A" w:rsidRPr="002D6281" w:rsidTr="00084CBE">
        <w:trPr>
          <w:trHeight w:val="703"/>
        </w:trPr>
        <w:tc>
          <w:tcPr>
            <w:tcW w:w="2079" w:type="dxa"/>
            <w:vMerge w:val="restart"/>
          </w:tcPr>
          <w:p w:rsidR="0022402A" w:rsidRPr="00084CBE" w:rsidRDefault="0022402A" w:rsidP="00CB0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02A" w:rsidRPr="00084CBE" w:rsidRDefault="0022402A" w:rsidP="00CB0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02A" w:rsidRPr="00084CBE" w:rsidRDefault="0022402A" w:rsidP="00CB0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CBE">
              <w:rPr>
                <w:rFonts w:ascii="Times New Roman" w:hAnsi="Times New Roman"/>
                <w:b/>
                <w:sz w:val="24"/>
                <w:szCs w:val="24"/>
              </w:rPr>
              <w:t>ЗПБ</w:t>
            </w:r>
          </w:p>
          <w:p w:rsidR="0022402A" w:rsidRPr="00084CBE" w:rsidRDefault="006810E6" w:rsidP="00CB0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CBE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  <w:lang w:eastAsia="uk-UA"/>
              </w:rPr>
              <w:t>ШТ-3 (2-3)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22402A" w:rsidRPr="00B15526" w:rsidRDefault="0022402A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526">
              <w:rPr>
                <w:rFonts w:ascii="Times New Roman" w:hAnsi="Times New Roman"/>
                <w:b/>
                <w:sz w:val="28"/>
                <w:szCs w:val="28"/>
              </w:rPr>
              <w:t>Оволодіння знаннями про загальні відомості та властивості будівельних матеріалів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402A" w:rsidRPr="00B15526" w:rsidRDefault="0022402A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2402A" w:rsidRPr="00B15526" w:rsidRDefault="0022402A" w:rsidP="00CB0A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904CC" w:rsidRPr="002D6281" w:rsidTr="00084CBE">
        <w:tc>
          <w:tcPr>
            <w:tcW w:w="2079" w:type="dxa"/>
            <w:vMerge/>
          </w:tcPr>
          <w:p w:rsidR="000904CC" w:rsidRPr="00084CBE" w:rsidRDefault="000904CC" w:rsidP="000904C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:rsidR="000904CC" w:rsidRPr="00B15526" w:rsidRDefault="000904CC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Загальні відомості про будівельні матеріали</w:t>
            </w:r>
            <w:r w:rsidR="00D30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4CC" w:rsidRPr="002D6281" w:rsidTr="00084CBE">
        <w:tc>
          <w:tcPr>
            <w:tcW w:w="2079" w:type="dxa"/>
            <w:vMerge/>
          </w:tcPr>
          <w:p w:rsidR="000904CC" w:rsidRPr="00084CBE" w:rsidRDefault="000904CC" w:rsidP="000904C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904CC" w:rsidRPr="00B15526" w:rsidRDefault="000904CC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Основні властивості будівельних матеріалів</w:t>
            </w:r>
            <w:r w:rsidR="00D30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4CC" w:rsidRPr="002D6281" w:rsidTr="00084CBE">
        <w:tc>
          <w:tcPr>
            <w:tcW w:w="2079" w:type="dxa"/>
            <w:vMerge/>
          </w:tcPr>
          <w:p w:rsidR="000904CC" w:rsidRPr="00084CBE" w:rsidRDefault="000904CC" w:rsidP="000904C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904CC" w:rsidRPr="00B15526" w:rsidRDefault="000904CC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Матеріали для підготовки поверхонь під штукатурення</w:t>
            </w:r>
            <w:r w:rsidR="00D30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4CC" w:rsidRPr="002D6281" w:rsidTr="00084CBE">
        <w:tc>
          <w:tcPr>
            <w:tcW w:w="2079" w:type="dxa"/>
            <w:vMerge/>
          </w:tcPr>
          <w:p w:rsidR="000904CC" w:rsidRPr="00084CBE" w:rsidRDefault="000904CC" w:rsidP="000904C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904CC" w:rsidRPr="00B15526" w:rsidRDefault="000904CC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Мінеральні в</w:t>
            </w:r>
            <w:r w:rsidRPr="00B15526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B15526">
              <w:rPr>
                <w:rFonts w:ascii="Times New Roman" w:hAnsi="Times New Roman"/>
                <w:sz w:val="28"/>
                <w:szCs w:val="28"/>
              </w:rPr>
              <w:t>яжучі матеріали і добавки</w:t>
            </w:r>
            <w:r w:rsidR="00D30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552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4CC" w:rsidRPr="002D6281" w:rsidTr="00084CBE">
        <w:tc>
          <w:tcPr>
            <w:tcW w:w="2079" w:type="dxa"/>
            <w:vMerge/>
          </w:tcPr>
          <w:p w:rsidR="000904CC" w:rsidRPr="00084CBE" w:rsidRDefault="000904CC" w:rsidP="000904C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0904CC" w:rsidRPr="00B15526" w:rsidRDefault="000904CC" w:rsidP="00CB0A7A">
            <w:pPr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Заповнювачі для розчинових сумішей і бетонів</w:t>
            </w:r>
            <w:r w:rsidR="00D303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904CC" w:rsidRPr="00B15526" w:rsidRDefault="000904CC" w:rsidP="00CB0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5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7DA" w:rsidRPr="002D6281" w:rsidTr="00084CBE">
        <w:tc>
          <w:tcPr>
            <w:tcW w:w="2079" w:type="dxa"/>
            <w:vMerge w:val="restart"/>
          </w:tcPr>
          <w:p w:rsidR="000437DA" w:rsidRPr="00084CBE" w:rsidRDefault="006810E6" w:rsidP="00084CBE">
            <w:pPr>
              <w:spacing w:after="0" w:line="240" w:lineRule="auto"/>
              <w:ind w:hanging="155"/>
              <w:rPr>
                <w:rFonts w:ascii="Times New Roman" w:hAnsi="Times New Roman"/>
                <w:b/>
                <w:sz w:val="28"/>
                <w:szCs w:val="28"/>
              </w:rPr>
            </w:pPr>
            <w:r w:rsidRPr="00084CBE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ШТ-3 (2-3)</w:t>
            </w:r>
            <w:r w:rsidR="00084CBE" w:rsidRPr="00084CBE">
              <w:rPr>
                <w:rFonts w:ascii="Times New Roman" w:hAnsi="Times New Roman"/>
                <w:b/>
                <w:sz w:val="28"/>
                <w:szCs w:val="28"/>
              </w:rPr>
              <w:t xml:space="preserve"> 2-</w:t>
            </w:r>
            <w:r w:rsidR="000437DA" w:rsidRPr="00084CBE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9356" w:type="dxa"/>
          </w:tcPr>
          <w:p w:rsidR="000437DA" w:rsidRPr="0084059D" w:rsidRDefault="000437D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Модуль ШТ 2-3.1 Отримання знань про будівельні розчинові суміші і в’яжучі матеріали</w:t>
            </w:r>
          </w:p>
        </w:tc>
        <w:tc>
          <w:tcPr>
            <w:tcW w:w="1417" w:type="dxa"/>
          </w:tcPr>
          <w:p w:rsidR="000437DA" w:rsidRPr="0022402A" w:rsidRDefault="000437D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02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0437DA" w:rsidRPr="0022402A" w:rsidRDefault="000437D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0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437DA" w:rsidRPr="002D6281" w:rsidTr="00084CBE">
        <w:tc>
          <w:tcPr>
            <w:tcW w:w="2079" w:type="dxa"/>
            <w:vMerge/>
          </w:tcPr>
          <w:p w:rsidR="000437DA" w:rsidRPr="0084059D" w:rsidRDefault="000437DA" w:rsidP="0022402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0437DA" w:rsidRPr="0084059D" w:rsidRDefault="000437D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Будівельні розчинові суміші</w:t>
            </w:r>
          </w:p>
        </w:tc>
        <w:tc>
          <w:tcPr>
            <w:tcW w:w="1417" w:type="dxa"/>
          </w:tcPr>
          <w:p w:rsidR="000437DA" w:rsidRPr="0084059D" w:rsidRDefault="000437D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437DA" w:rsidRPr="0084059D" w:rsidRDefault="000437D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37DA" w:rsidRPr="002D6281" w:rsidTr="00084CBE">
        <w:tc>
          <w:tcPr>
            <w:tcW w:w="2079" w:type="dxa"/>
            <w:vMerge/>
          </w:tcPr>
          <w:p w:rsidR="000437DA" w:rsidRPr="0022402A" w:rsidRDefault="000437DA" w:rsidP="00224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0437DA" w:rsidRPr="0084059D" w:rsidRDefault="000437D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Органічні в</w:t>
            </w:r>
            <w:r w:rsidRPr="0084059D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84059D">
              <w:rPr>
                <w:rFonts w:ascii="Times New Roman" w:hAnsi="Times New Roman"/>
                <w:sz w:val="28"/>
                <w:szCs w:val="28"/>
              </w:rPr>
              <w:t>яжучі матеріали</w:t>
            </w:r>
          </w:p>
        </w:tc>
        <w:tc>
          <w:tcPr>
            <w:tcW w:w="1417" w:type="dxa"/>
          </w:tcPr>
          <w:p w:rsidR="000437DA" w:rsidRPr="0084059D" w:rsidRDefault="000437D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</w:tcPr>
          <w:p w:rsidR="000437DA" w:rsidRPr="0084059D" w:rsidRDefault="000437D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7DA" w:rsidRPr="002D6281" w:rsidTr="00084CBE">
        <w:tc>
          <w:tcPr>
            <w:tcW w:w="2079" w:type="dxa"/>
            <w:vMerge/>
          </w:tcPr>
          <w:p w:rsidR="000437DA" w:rsidRPr="0084059D" w:rsidRDefault="000437DA" w:rsidP="0022402A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0437DA" w:rsidRPr="0084059D" w:rsidRDefault="000437D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Наповнювачі для мастик і полімерних розчинових сумішей</w:t>
            </w:r>
          </w:p>
        </w:tc>
        <w:tc>
          <w:tcPr>
            <w:tcW w:w="1417" w:type="dxa"/>
          </w:tcPr>
          <w:p w:rsidR="000437DA" w:rsidRPr="0084059D" w:rsidRDefault="000437D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437DA" w:rsidRPr="0084059D" w:rsidRDefault="000437D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02A" w:rsidRPr="002D6281" w:rsidTr="00084CBE">
        <w:tc>
          <w:tcPr>
            <w:tcW w:w="2079" w:type="dxa"/>
            <w:vMerge w:val="restart"/>
          </w:tcPr>
          <w:p w:rsidR="0022402A" w:rsidRPr="0084059D" w:rsidRDefault="0022402A" w:rsidP="00084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r w:rsidR="006810E6" w:rsidRPr="00AD0A0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 xml:space="preserve"> (2-3)</w:t>
            </w:r>
            <w:r w:rsidR="00084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2-3.2</w:t>
            </w:r>
          </w:p>
        </w:tc>
        <w:tc>
          <w:tcPr>
            <w:tcW w:w="9356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Засвоєння знань  про облицювальні вироби</w:t>
            </w:r>
          </w:p>
        </w:tc>
        <w:tc>
          <w:tcPr>
            <w:tcW w:w="1417" w:type="dxa"/>
          </w:tcPr>
          <w:p w:rsidR="0022402A" w:rsidRPr="0022402A" w:rsidRDefault="0022402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02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22402A" w:rsidRPr="0022402A" w:rsidRDefault="0022402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0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2402A" w:rsidRPr="002D6281" w:rsidTr="00084CBE">
        <w:tc>
          <w:tcPr>
            <w:tcW w:w="2079" w:type="dxa"/>
            <w:vMerge/>
          </w:tcPr>
          <w:p w:rsidR="0022402A" w:rsidRPr="0084059D" w:rsidRDefault="0022402A" w:rsidP="00655BB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22402A" w:rsidRPr="0084059D" w:rsidRDefault="0022402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 xml:space="preserve">Облицювальні вироби на основі гіпсу, </w:t>
            </w:r>
            <w:r>
              <w:rPr>
                <w:rFonts w:ascii="Times New Roman" w:hAnsi="Times New Roman"/>
                <w:sz w:val="28"/>
                <w:szCs w:val="28"/>
              </w:rPr>
              <w:t>мінеральних волокон, вапна, азбе</w:t>
            </w:r>
            <w:r w:rsidRPr="0084059D">
              <w:rPr>
                <w:rFonts w:ascii="Times New Roman" w:hAnsi="Times New Roman"/>
                <w:sz w:val="28"/>
                <w:szCs w:val="28"/>
              </w:rPr>
              <w:t>стоцементу</w:t>
            </w:r>
          </w:p>
        </w:tc>
        <w:tc>
          <w:tcPr>
            <w:tcW w:w="1417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02A" w:rsidRPr="002D6281" w:rsidTr="00084CBE">
        <w:tc>
          <w:tcPr>
            <w:tcW w:w="2079" w:type="dxa"/>
            <w:vMerge/>
          </w:tcPr>
          <w:p w:rsidR="0022402A" w:rsidRPr="0084059D" w:rsidRDefault="0022402A" w:rsidP="00655BB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22402A" w:rsidRPr="0084059D" w:rsidRDefault="0022402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 xml:space="preserve">Матеріали для кріплення опоряджувальних </w:t>
            </w:r>
            <w:proofErr w:type="spellStart"/>
            <w:r w:rsidRPr="0084059D">
              <w:rPr>
                <w:rFonts w:ascii="Times New Roman" w:hAnsi="Times New Roman"/>
                <w:sz w:val="28"/>
                <w:szCs w:val="28"/>
              </w:rPr>
              <w:t>гіпсокартонних</w:t>
            </w:r>
            <w:proofErr w:type="spellEnd"/>
            <w:r w:rsidRPr="0084059D">
              <w:rPr>
                <w:rFonts w:ascii="Times New Roman" w:hAnsi="Times New Roman"/>
                <w:sz w:val="28"/>
                <w:szCs w:val="28"/>
              </w:rPr>
              <w:t xml:space="preserve"> листів</w:t>
            </w:r>
          </w:p>
        </w:tc>
        <w:tc>
          <w:tcPr>
            <w:tcW w:w="1417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402A" w:rsidRPr="002D6281" w:rsidTr="00084CBE">
        <w:tc>
          <w:tcPr>
            <w:tcW w:w="2079" w:type="dxa"/>
            <w:vMerge w:val="restart"/>
          </w:tcPr>
          <w:p w:rsidR="0022402A" w:rsidRPr="0084059D" w:rsidRDefault="0022402A" w:rsidP="00084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r w:rsidR="006810E6" w:rsidRPr="00AD0A0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 xml:space="preserve"> (2-3)</w:t>
            </w:r>
            <w:r w:rsidR="00084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2-3.3</w:t>
            </w:r>
          </w:p>
        </w:tc>
        <w:tc>
          <w:tcPr>
            <w:tcW w:w="9356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Оволодіння знаннями про спеціальні розчинові суміші. Суміші для зимових робіт</w:t>
            </w:r>
          </w:p>
        </w:tc>
        <w:tc>
          <w:tcPr>
            <w:tcW w:w="1417" w:type="dxa"/>
          </w:tcPr>
          <w:p w:rsidR="0022402A" w:rsidRPr="0022402A" w:rsidRDefault="0022402A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02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02A" w:rsidRPr="002D6281" w:rsidTr="00084CBE">
        <w:tc>
          <w:tcPr>
            <w:tcW w:w="2079" w:type="dxa"/>
            <w:vMerge/>
          </w:tcPr>
          <w:p w:rsidR="0022402A" w:rsidRPr="0084059D" w:rsidRDefault="0022402A" w:rsidP="00655BB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22402A" w:rsidRPr="0084059D" w:rsidRDefault="0022402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Спеціальні розчинові суміші</w:t>
            </w:r>
          </w:p>
        </w:tc>
        <w:tc>
          <w:tcPr>
            <w:tcW w:w="1417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02A" w:rsidRPr="002D6281" w:rsidTr="00084CBE">
        <w:tc>
          <w:tcPr>
            <w:tcW w:w="2079" w:type="dxa"/>
            <w:vMerge/>
          </w:tcPr>
          <w:p w:rsidR="0022402A" w:rsidRPr="0084059D" w:rsidRDefault="0022402A" w:rsidP="00655BB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22402A" w:rsidRPr="0084059D" w:rsidRDefault="0022402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Розчинові суміші для зимових робіт</w:t>
            </w:r>
          </w:p>
        </w:tc>
        <w:tc>
          <w:tcPr>
            <w:tcW w:w="1417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02A" w:rsidRPr="002D6281" w:rsidTr="00084CBE">
        <w:tc>
          <w:tcPr>
            <w:tcW w:w="2079" w:type="dxa"/>
            <w:vMerge/>
          </w:tcPr>
          <w:p w:rsidR="0022402A" w:rsidRPr="0022402A" w:rsidRDefault="0022402A" w:rsidP="00655B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22402A" w:rsidRPr="0084059D" w:rsidRDefault="0022402A" w:rsidP="00BD3152">
            <w:pPr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Сухі розчинові суміші</w:t>
            </w:r>
          </w:p>
        </w:tc>
        <w:tc>
          <w:tcPr>
            <w:tcW w:w="1417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2402A" w:rsidRPr="0084059D" w:rsidRDefault="0022402A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3FF" w:rsidRPr="002D6281" w:rsidTr="00084CBE">
        <w:tc>
          <w:tcPr>
            <w:tcW w:w="2079" w:type="dxa"/>
            <w:vMerge w:val="restart"/>
          </w:tcPr>
          <w:p w:rsidR="00D303FF" w:rsidRPr="0084059D" w:rsidRDefault="00D303FF" w:rsidP="00084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r w:rsidRPr="00AD0A0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 xml:space="preserve"> (2-3)</w:t>
            </w:r>
            <w:r w:rsidR="00084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2-3.4</w:t>
            </w:r>
          </w:p>
        </w:tc>
        <w:tc>
          <w:tcPr>
            <w:tcW w:w="9356" w:type="dxa"/>
          </w:tcPr>
          <w:p w:rsidR="00D303FF" w:rsidRPr="0084059D" w:rsidRDefault="00D303FF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Отримання знань про теплоізоляційні матеріали</w:t>
            </w:r>
          </w:p>
        </w:tc>
        <w:tc>
          <w:tcPr>
            <w:tcW w:w="1417" w:type="dxa"/>
          </w:tcPr>
          <w:p w:rsidR="00D303FF" w:rsidRPr="00B63E2D" w:rsidRDefault="00D303FF" w:rsidP="00BD31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303FF" w:rsidRPr="0084059D" w:rsidRDefault="00D303FF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3FF" w:rsidRPr="002D6281" w:rsidTr="00084CBE">
        <w:tc>
          <w:tcPr>
            <w:tcW w:w="2079" w:type="dxa"/>
            <w:vMerge/>
          </w:tcPr>
          <w:p w:rsidR="00D303FF" w:rsidRPr="0022402A" w:rsidRDefault="00D303FF" w:rsidP="00224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303FF" w:rsidRPr="0084059D" w:rsidRDefault="00D303FF" w:rsidP="00BD3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Матеріали на </w:t>
            </w:r>
            <w:r w:rsidRPr="00F500A9">
              <w:rPr>
                <w:rFonts w:ascii="Times New Roman" w:hAnsi="Times New Roman"/>
                <w:sz w:val="28"/>
                <w:szCs w:val="28"/>
              </w:rPr>
              <w:t>основі пінополістиролу</w:t>
            </w:r>
          </w:p>
        </w:tc>
        <w:tc>
          <w:tcPr>
            <w:tcW w:w="1417" w:type="dxa"/>
          </w:tcPr>
          <w:p w:rsidR="00D303FF" w:rsidRPr="0084059D" w:rsidRDefault="00D303FF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303FF" w:rsidRPr="0084059D" w:rsidRDefault="00D303FF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3FF" w:rsidRPr="002D6281" w:rsidTr="00084CBE">
        <w:tc>
          <w:tcPr>
            <w:tcW w:w="2079" w:type="dxa"/>
            <w:vMerge/>
          </w:tcPr>
          <w:p w:rsidR="00D303FF" w:rsidRPr="0022402A" w:rsidRDefault="00D303FF" w:rsidP="002240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303FF" w:rsidRDefault="00D303FF" w:rsidP="00BD31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Теплоізоляційні матеріали на основі глини, деревини, портландцементу, гіпсу.</w:t>
            </w:r>
          </w:p>
        </w:tc>
        <w:tc>
          <w:tcPr>
            <w:tcW w:w="1417" w:type="dxa"/>
          </w:tcPr>
          <w:p w:rsidR="00D303FF" w:rsidRPr="0084059D" w:rsidRDefault="00D303FF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303FF" w:rsidRPr="0084059D" w:rsidRDefault="00D303FF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6107" w:rsidRPr="002D6281" w:rsidTr="00084CBE">
        <w:tc>
          <w:tcPr>
            <w:tcW w:w="2079" w:type="dxa"/>
          </w:tcPr>
          <w:p w:rsidR="005D6107" w:rsidRPr="0084059D" w:rsidRDefault="005D6107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5D6107" w:rsidRPr="0084059D" w:rsidRDefault="005D6107" w:rsidP="00BD31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17" w:type="dxa"/>
          </w:tcPr>
          <w:p w:rsidR="005D6107" w:rsidRPr="0084059D" w:rsidRDefault="00B63E2D" w:rsidP="00A432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81  </w:t>
            </w:r>
          </w:p>
        </w:tc>
        <w:tc>
          <w:tcPr>
            <w:tcW w:w="1418" w:type="dxa"/>
          </w:tcPr>
          <w:p w:rsidR="005D6107" w:rsidRPr="0084059D" w:rsidRDefault="005D6107" w:rsidP="00BD31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04CC" w:rsidRDefault="000904CC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CBE" w:rsidRDefault="000904CC" w:rsidP="000E5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br w:type="page"/>
      </w:r>
    </w:p>
    <w:p w:rsidR="00084CBE" w:rsidRDefault="00084CBE" w:rsidP="000E5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BE" w:rsidRDefault="00084CBE" w:rsidP="000E5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5E7" w:rsidRPr="00900098" w:rsidRDefault="000E55E7" w:rsidP="000E5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000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Зміст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68"/>
        <w:gridCol w:w="13684"/>
      </w:tblGrid>
      <w:tr w:rsidR="000E55E7" w:rsidRPr="00D7726B" w:rsidTr="00BD3152">
        <w:tc>
          <w:tcPr>
            <w:tcW w:w="1668" w:type="dxa"/>
          </w:tcPr>
          <w:p w:rsidR="000E55E7" w:rsidRPr="00900098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E55E7" w:rsidRPr="00900098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0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Код модуля</w:t>
            </w:r>
          </w:p>
          <w:p w:rsidR="000E55E7" w:rsidRPr="00900098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84" w:type="dxa"/>
          </w:tcPr>
          <w:p w:rsidR="000E55E7" w:rsidRPr="00900098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0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Назва теми (компетентності)</w:t>
            </w:r>
          </w:p>
          <w:p w:rsidR="000E55E7" w:rsidRPr="00D7726B" w:rsidRDefault="000E55E7" w:rsidP="00BD3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09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Зміст навчального матеріалу</w:t>
            </w:r>
          </w:p>
        </w:tc>
      </w:tr>
      <w:tr w:rsidR="00900098" w:rsidRPr="00D7726B" w:rsidTr="00BD3152">
        <w:tc>
          <w:tcPr>
            <w:tcW w:w="1668" w:type="dxa"/>
          </w:tcPr>
          <w:p w:rsidR="00900098" w:rsidRDefault="00900098" w:rsidP="0090009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ЗПБ</w:t>
            </w:r>
          </w:p>
          <w:p w:rsidR="00900098" w:rsidRPr="000E55E7" w:rsidRDefault="00900098" w:rsidP="0090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AD0A0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ШТ-3 (2-3)</w:t>
            </w:r>
          </w:p>
        </w:tc>
        <w:tc>
          <w:tcPr>
            <w:tcW w:w="13684" w:type="dxa"/>
            <w:vAlign w:val="center"/>
          </w:tcPr>
          <w:p w:rsidR="00900098" w:rsidRPr="00BF6196" w:rsidRDefault="00900098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196">
              <w:rPr>
                <w:rFonts w:ascii="Times New Roman" w:hAnsi="Times New Roman"/>
                <w:b/>
                <w:sz w:val="28"/>
                <w:szCs w:val="28"/>
              </w:rPr>
              <w:t>Оволодіння теоретичними знаннями про загальні відомості та властивості будівельних матеріалів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00098" w:rsidRPr="00BF6196" w:rsidRDefault="0090009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Загальні відо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мості про будівельні матеріали.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Класифікація будівельних матеріалів.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Основні влас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тивості будівельних матеріалів.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Фізичні, 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імічні і механічні властивості.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Довговічність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ріалів.</w:t>
            </w:r>
          </w:p>
          <w:p w:rsidR="00900098" w:rsidRPr="00BF6196" w:rsidRDefault="0090009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Матеріали для підгото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вки поверхонь під штукатурення.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Гідроізоляційні та теплоізоляційні матеріали.</w:t>
            </w:r>
          </w:p>
          <w:p w:rsidR="00900098" w:rsidRPr="00BF6196" w:rsidRDefault="0090009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 xml:space="preserve">Мінеральні в’яжучі матеріали і </w:t>
            </w:r>
            <w:r>
              <w:rPr>
                <w:rFonts w:ascii="Times New Roman" w:hAnsi="Times New Roman"/>
                <w:sz w:val="28"/>
                <w:szCs w:val="28"/>
              </w:rPr>
              <w:t>добавки. Портланд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цемент, вапно, гіпс.</w:t>
            </w:r>
          </w:p>
          <w:p w:rsidR="00900098" w:rsidRPr="00BF6196" w:rsidRDefault="0090009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Різновиди портландцементу.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Класифік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ація заповнювачів для розчинів.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 xml:space="preserve">Характеристика пісків, гравію, </w:t>
            </w:r>
            <w:proofErr w:type="spellStart"/>
            <w:r w:rsidRPr="00BF6196">
              <w:rPr>
                <w:rFonts w:ascii="Times New Roman" w:hAnsi="Times New Roman"/>
                <w:sz w:val="28"/>
                <w:szCs w:val="28"/>
              </w:rPr>
              <w:t>щебеню</w:t>
            </w:r>
            <w:proofErr w:type="spellEnd"/>
            <w:r w:rsidRPr="00BF61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0098" w:rsidRPr="00084CBE" w:rsidRDefault="00900098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ЛПР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 xml:space="preserve"> «Визначен</w:t>
            </w:r>
            <w:r w:rsidR="00084CBE">
              <w:rPr>
                <w:rFonts w:ascii="Times New Roman" w:hAnsi="Times New Roman"/>
                <w:sz w:val="28"/>
                <w:szCs w:val="28"/>
              </w:rPr>
              <w:t xml:space="preserve">ня терміну </w:t>
            </w:r>
            <w:proofErr w:type="spellStart"/>
            <w:r w:rsidR="00084CBE">
              <w:rPr>
                <w:rFonts w:ascii="Times New Roman" w:hAnsi="Times New Roman"/>
                <w:sz w:val="28"/>
                <w:szCs w:val="28"/>
              </w:rPr>
              <w:t>схвачування</w:t>
            </w:r>
            <w:proofErr w:type="spellEnd"/>
            <w:r w:rsidR="00084CBE">
              <w:rPr>
                <w:rFonts w:ascii="Times New Roman" w:hAnsi="Times New Roman"/>
                <w:sz w:val="28"/>
                <w:szCs w:val="28"/>
              </w:rPr>
              <w:t xml:space="preserve"> гіпсу» .</w:t>
            </w:r>
          </w:p>
        </w:tc>
      </w:tr>
      <w:tr w:rsidR="008564ED" w:rsidRPr="00D7726B" w:rsidTr="00BD3152">
        <w:tc>
          <w:tcPr>
            <w:tcW w:w="1668" w:type="dxa"/>
          </w:tcPr>
          <w:p w:rsidR="008564ED" w:rsidRPr="00084CBE" w:rsidRDefault="00C90511" w:rsidP="00084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r w:rsidR="00084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4AE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-3.1</w:t>
            </w:r>
          </w:p>
        </w:tc>
        <w:tc>
          <w:tcPr>
            <w:tcW w:w="13684" w:type="dxa"/>
            <w:vAlign w:val="center"/>
          </w:tcPr>
          <w:p w:rsidR="00A02B34" w:rsidRPr="00BF619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Будівельні</w:t>
            </w:r>
            <w:r w:rsidRPr="00BF6196">
              <w:rPr>
                <w:rFonts w:ascii="Times New Roman" w:hAnsi="Times New Roman"/>
                <w:b/>
                <w:sz w:val="28"/>
                <w:szCs w:val="28"/>
              </w:rPr>
              <w:t xml:space="preserve"> розчинові суміші і в’яжучі матеріали</w:t>
            </w:r>
            <w:r w:rsidR="00BF51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02B34" w:rsidRPr="00BF6196" w:rsidRDefault="00BF51A6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Будівельні розчинові суміші. </w:t>
            </w:r>
            <w:r w:rsidR="00A02B34" w:rsidRPr="00BF6196">
              <w:rPr>
                <w:rFonts w:ascii="Times New Roman" w:hAnsi="Times New Roman"/>
                <w:sz w:val="28"/>
                <w:szCs w:val="28"/>
              </w:rPr>
              <w:t>Класифікація розчинових сумішей.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B34" w:rsidRPr="00BF6196">
              <w:rPr>
                <w:rFonts w:ascii="Times New Roman" w:hAnsi="Times New Roman"/>
                <w:sz w:val="28"/>
                <w:szCs w:val="28"/>
              </w:rPr>
              <w:t>Застосування розчинових сумішей.</w:t>
            </w:r>
          </w:p>
          <w:p w:rsidR="00A02B34" w:rsidRPr="00BF619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Цифрове позначення розчинових сумішей.</w:t>
            </w:r>
            <w:r w:rsidR="00BF51A6">
              <w:rPr>
                <w:rFonts w:ascii="Times New Roman" w:hAnsi="Times New Roman"/>
                <w:sz w:val="28"/>
                <w:szCs w:val="28"/>
              </w:rPr>
              <w:t xml:space="preserve"> Рухливість розчинової суміші.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Густина розчинової суміші.</w:t>
            </w:r>
          </w:p>
          <w:p w:rsidR="00A02B34" w:rsidRPr="00BF6196" w:rsidRDefault="00BF51A6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Марки штукатурних розчинів. </w:t>
            </w:r>
            <w:r w:rsidR="00A02B34" w:rsidRPr="00BF6196">
              <w:rPr>
                <w:rFonts w:ascii="Times New Roman" w:hAnsi="Times New Roman"/>
                <w:sz w:val="28"/>
                <w:szCs w:val="28"/>
              </w:rPr>
              <w:t>Визначення марок розчинів.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B34">
              <w:rPr>
                <w:rFonts w:ascii="Times New Roman" w:hAnsi="Times New Roman"/>
                <w:sz w:val="28"/>
                <w:szCs w:val="28"/>
              </w:rPr>
              <w:t>ЛПР</w:t>
            </w:r>
            <w:r w:rsidR="00A02B34" w:rsidRPr="00BF6196">
              <w:rPr>
                <w:rFonts w:ascii="Times New Roman" w:hAnsi="Times New Roman"/>
                <w:sz w:val="28"/>
                <w:szCs w:val="28"/>
              </w:rPr>
              <w:t xml:space="preserve"> «Визначення рухливості розчинної суміші для штукатурки стін»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2B34" w:rsidRPr="00BF6196">
              <w:rPr>
                <w:rFonts w:ascii="Times New Roman" w:hAnsi="Times New Roman"/>
                <w:sz w:val="28"/>
                <w:szCs w:val="28"/>
              </w:rPr>
              <w:t xml:space="preserve"> «Визначення рухливості розчинної суміші для штукатурки стін»</w:t>
            </w:r>
          </w:p>
          <w:p w:rsidR="00A02B34" w:rsidRPr="00BF619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Органічні в’яжучі матеріали</w:t>
            </w:r>
            <w:r w:rsidR="00BF51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Матеріали на їх основі.</w:t>
            </w:r>
            <w:r w:rsidR="00BF5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Мастики, емульсії, пасти і їх в'язкість</w:t>
            </w:r>
            <w:r w:rsidR="00BF51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B34" w:rsidRPr="00BF51A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Поняття про в</w:t>
            </w:r>
            <w:r w:rsidRPr="00A02B34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BF6196">
              <w:rPr>
                <w:rFonts w:ascii="Times New Roman" w:hAnsi="Times New Roman"/>
                <w:sz w:val="28"/>
                <w:szCs w:val="28"/>
              </w:rPr>
              <w:t>язкість</w:t>
            </w:r>
            <w:proofErr w:type="spellEnd"/>
            <w:r w:rsidRPr="00BF6196">
              <w:rPr>
                <w:rFonts w:ascii="Times New Roman" w:hAnsi="Times New Roman"/>
                <w:sz w:val="28"/>
                <w:szCs w:val="28"/>
              </w:rPr>
              <w:t xml:space="preserve"> емульсій.</w:t>
            </w:r>
            <w:r w:rsidR="00BF51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Розчинники для в’яжучих. Область використання</w:t>
            </w:r>
            <w:r w:rsidR="00BF51A6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BF51A6">
              <w:rPr>
                <w:rFonts w:ascii="Times New Roman" w:hAnsi="Times New Roman"/>
                <w:sz w:val="28"/>
                <w:szCs w:val="28"/>
              </w:rPr>
              <w:t>Особливості виготовлення</w:t>
            </w:r>
            <w:r w:rsidR="00BF51A6" w:rsidRPr="00BF51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64ED" w:rsidRPr="00BF51A6" w:rsidRDefault="00BF51A6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1A6">
              <w:rPr>
                <w:rFonts w:ascii="Times New Roman" w:hAnsi="Times New Roman"/>
                <w:sz w:val="28"/>
                <w:szCs w:val="28"/>
              </w:rPr>
              <w:t xml:space="preserve">Наповнювачі для мастик. </w:t>
            </w:r>
            <w:r w:rsidR="00A02B34" w:rsidRPr="00BF51A6">
              <w:rPr>
                <w:rFonts w:ascii="Times New Roman" w:hAnsi="Times New Roman"/>
                <w:sz w:val="28"/>
                <w:szCs w:val="28"/>
              </w:rPr>
              <w:t>Полімерні розчинові  суміші.</w:t>
            </w:r>
          </w:p>
        </w:tc>
      </w:tr>
      <w:tr w:rsidR="00C90511" w:rsidRPr="00D7726B" w:rsidTr="00BD3152">
        <w:tc>
          <w:tcPr>
            <w:tcW w:w="1668" w:type="dxa"/>
          </w:tcPr>
          <w:p w:rsidR="00C90511" w:rsidRPr="00084CBE" w:rsidRDefault="00C90511" w:rsidP="00084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r w:rsidR="00084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4AE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-3.2</w:t>
            </w:r>
          </w:p>
        </w:tc>
        <w:tc>
          <w:tcPr>
            <w:tcW w:w="13684" w:type="dxa"/>
            <w:vAlign w:val="center"/>
          </w:tcPr>
          <w:p w:rsidR="00A02B34" w:rsidRPr="00BF619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196">
              <w:rPr>
                <w:rFonts w:ascii="Times New Roman" w:hAnsi="Times New Roman"/>
                <w:b/>
                <w:sz w:val="28"/>
                <w:szCs w:val="28"/>
              </w:rPr>
              <w:t>Облицювальні вироби та матеріали</w:t>
            </w:r>
            <w:r w:rsidR="00C03F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02B34" w:rsidRPr="00BF619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Гі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ові та азбестоцементні листи.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Загальні відомості про гіпсові та азбестоцементні вироби.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Розміри листів і застосування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Відомості про виготовлення листів ГКЛ.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Транспортування і зберігання листів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Матеріали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 кріплення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окартонних</w:t>
            </w:r>
            <w:proofErr w:type="spellEnd"/>
            <w:r w:rsidRPr="00BF6196">
              <w:rPr>
                <w:rFonts w:ascii="Times New Roman" w:hAnsi="Times New Roman"/>
                <w:sz w:val="28"/>
                <w:szCs w:val="28"/>
              </w:rPr>
              <w:t xml:space="preserve"> листів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 xml:space="preserve">Характеристика матеріалів для кріплення. 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Мастики для наклеювання ГКЛ</w:t>
            </w:r>
          </w:p>
          <w:p w:rsidR="00A02B34" w:rsidRPr="00BF619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Хімічний склад мастики.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ГКЛ із декоративним шаром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Застосування і виробництво ГКЛ із декоративним шаром.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Акустичні гіпсові плити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Виробництво акустичних плит.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 xml:space="preserve">Уповільнювачі 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і прискорювачі тужавлення гіпсу.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Хімічний склад та виробництво.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Технічні умови на облицювальні вироби</w:t>
            </w:r>
            <w:r w:rsidR="00C03F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2B34" w:rsidRPr="00BF6196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Умови виробництва облицювальних виро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ів.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 xml:space="preserve">Вимоги </w:t>
            </w:r>
            <w:proofErr w:type="spellStart"/>
            <w:r w:rsidRPr="00BF6196">
              <w:rPr>
                <w:rFonts w:ascii="Times New Roman" w:hAnsi="Times New Roman"/>
                <w:sz w:val="28"/>
                <w:szCs w:val="28"/>
              </w:rPr>
              <w:t>ДБНіП</w:t>
            </w:r>
            <w:proofErr w:type="spellEnd"/>
            <w:r w:rsidRPr="00BF6196">
              <w:rPr>
                <w:rFonts w:ascii="Times New Roman" w:hAnsi="Times New Roman"/>
                <w:sz w:val="28"/>
                <w:szCs w:val="28"/>
              </w:rPr>
              <w:t xml:space="preserve"> до якості облицювальних виробів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 xml:space="preserve">Марки та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lastRenderedPageBreak/>
              <w:t>паспорт на матеріали.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Основні види ГКЛ. Процес виробництва ГКЛ</w:t>
            </w:r>
            <w:r w:rsidR="00C03F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Технологія виробництва ГКЛ.</w:t>
            </w:r>
          </w:p>
          <w:p w:rsidR="00C90511" w:rsidRPr="00084CBE" w:rsidRDefault="00A02B34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ЛПР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«Визначення вл</w:t>
            </w:r>
            <w:r w:rsidR="00084CBE">
              <w:rPr>
                <w:rFonts w:ascii="Times New Roman" w:hAnsi="Times New Roman"/>
                <w:sz w:val="28"/>
                <w:szCs w:val="28"/>
              </w:rPr>
              <w:t>астивостей і оцінка якості ГКЛ»</w:t>
            </w:r>
          </w:p>
        </w:tc>
      </w:tr>
      <w:tr w:rsidR="00C90511" w:rsidRPr="00D7726B" w:rsidTr="00BD3152">
        <w:tc>
          <w:tcPr>
            <w:tcW w:w="1668" w:type="dxa"/>
          </w:tcPr>
          <w:p w:rsidR="00C90511" w:rsidRPr="00084CBE" w:rsidRDefault="00C90511" w:rsidP="00084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r w:rsidR="002A4AE5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-3.3</w:t>
            </w:r>
          </w:p>
        </w:tc>
        <w:tc>
          <w:tcPr>
            <w:tcW w:w="13684" w:type="dxa"/>
            <w:vAlign w:val="center"/>
          </w:tcPr>
          <w:p w:rsidR="00C90511" w:rsidRDefault="00A071FD" w:rsidP="00B37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6196">
              <w:rPr>
                <w:rFonts w:ascii="Times New Roman" w:hAnsi="Times New Roman"/>
                <w:b/>
                <w:sz w:val="28"/>
                <w:szCs w:val="28"/>
              </w:rPr>
              <w:t>Спеціальні розчинові суміші. Суміші для зимових робіт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15BC0" w:rsidRPr="00BF6196" w:rsidRDefault="00A071FD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Спеціальні розчинові суміші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Сировинна база для виготовлення сумішей</w:t>
            </w:r>
            <w:r w:rsidR="006768F2">
              <w:rPr>
                <w:rFonts w:ascii="Times New Roman" w:hAnsi="Times New Roman"/>
                <w:sz w:val="28"/>
                <w:szCs w:val="28"/>
              </w:rPr>
              <w:t>.</w:t>
            </w:r>
            <w:r w:rsidR="00EB1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Хімічний склад сумішей</w:t>
            </w:r>
            <w:r w:rsidR="006768F2">
              <w:rPr>
                <w:rFonts w:ascii="Times New Roman" w:hAnsi="Times New Roman"/>
                <w:sz w:val="28"/>
                <w:szCs w:val="28"/>
              </w:rPr>
              <w:t>.</w:t>
            </w:r>
            <w:r w:rsidR="006768F2" w:rsidRPr="00BF6196">
              <w:rPr>
                <w:rFonts w:ascii="Times New Roman" w:hAnsi="Times New Roman"/>
                <w:sz w:val="28"/>
                <w:szCs w:val="28"/>
              </w:rPr>
              <w:t xml:space="preserve"> Активні добавки до сумішей</w:t>
            </w:r>
            <w:r w:rsidR="006768F2">
              <w:rPr>
                <w:rFonts w:ascii="Times New Roman" w:hAnsi="Times New Roman"/>
                <w:sz w:val="28"/>
                <w:szCs w:val="28"/>
              </w:rPr>
              <w:t>.</w:t>
            </w:r>
            <w:r w:rsidR="00C15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5BC0" w:rsidRPr="00BF6196">
              <w:rPr>
                <w:rFonts w:ascii="Times New Roman" w:hAnsi="Times New Roman"/>
                <w:sz w:val="28"/>
                <w:szCs w:val="28"/>
              </w:rPr>
              <w:t>Розчинові суміші для зимових робіт</w:t>
            </w:r>
            <w:r w:rsidR="00EB11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15BC0" w:rsidRPr="00BF6196">
              <w:rPr>
                <w:rFonts w:ascii="Times New Roman" w:hAnsi="Times New Roman"/>
                <w:sz w:val="28"/>
                <w:szCs w:val="28"/>
              </w:rPr>
              <w:t>Властивості сумішей для зимових робіт</w:t>
            </w:r>
            <w:r w:rsidR="00C15B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15BC0" w:rsidRPr="00BF6196">
              <w:rPr>
                <w:rFonts w:ascii="Times New Roman" w:hAnsi="Times New Roman"/>
                <w:sz w:val="28"/>
                <w:szCs w:val="28"/>
              </w:rPr>
              <w:t>Сухі розчинові суміші</w:t>
            </w:r>
            <w:r w:rsidR="00EB11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15BC0" w:rsidRPr="00BF6196">
              <w:rPr>
                <w:rFonts w:ascii="Times New Roman" w:hAnsi="Times New Roman"/>
                <w:sz w:val="28"/>
                <w:szCs w:val="28"/>
              </w:rPr>
              <w:t>Технологі</w:t>
            </w:r>
            <w:r w:rsidR="00C15BC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C15BC0" w:rsidRPr="00BF6196">
              <w:rPr>
                <w:rFonts w:ascii="Times New Roman" w:hAnsi="Times New Roman"/>
                <w:sz w:val="28"/>
                <w:szCs w:val="28"/>
              </w:rPr>
              <w:t xml:space="preserve"> виготовлення сухих розчинових сумішей</w:t>
            </w:r>
            <w:r w:rsidR="00C15B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15BC0" w:rsidRPr="00BF6196">
              <w:rPr>
                <w:rFonts w:ascii="Times New Roman" w:hAnsi="Times New Roman"/>
                <w:sz w:val="28"/>
                <w:szCs w:val="28"/>
              </w:rPr>
              <w:t>Марки сумішей зберігання</w:t>
            </w:r>
          </w:p>
          <w:p w:rsidR="00A071FD" w:rsidRPr="00084CBE" w:rsidRDefault="00C15BC0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роль якості розчинових сумішей</w:t>
            </w:r>
            <w:r w:rsidR="00EB11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0511" w:rsidRPr="00D7726B" w:rsidTr="00BD3152">
        <w:tc>
          <w:tcPr>
            <w:tcW w:w="1668" w:type="dxa"/>
          </w:tcPr>
          <w:p w:rsidR="00C90511" w:rsidRPr="00084CBE" w:rsidRDefault="00C90511" w:rsidP="00084CB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059D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r w:rsidR="00084C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4AE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-3.4</w:t>
            </w:r>
          </w:p>
        </w:tc>
        <w:tc>
          <w:tcPr>
            <w:tcW w:w="13684" w:type="dxa"/>
            <w:vAlign w:val="center"/>
          </w:tcPr>
          <w:p w:rsidR="00323D96" w:rsidRPr="00BF6196" w:rsidRDefault="00323D96" w:rsidP="00B767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6196">
              <w:rPr>
                <w:rFonts w:ascii="Times New Roman" w:hAnsi="Times New Roman"/>
                <w:b/>
                <w:sz w:val="28"/>
                <w:szCs w:val="28"/>
              </w:rPr>
              <w:t>Теплоізоляційні матеріали для опоряджувальних робіт</w:t>
            </w:r>
            <w:r w:rsidR="00B7678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23D96" w:rsidRPr="00BF6196" w:rsidRDefault="00323D96" w:rsidP="00B37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Теплоізоляційні матеріали на основі мінеральної вати, спученого перліту</w:t>
            </w:r>
            <w:r w:rsidR="00B767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Технологія видобутку сировини</w:t>
            </w:r>
            <w:r w:rsidR="00B767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3D96" w:rsidRPr="00BF6196" w:rsidRDefault="00323D96" w:rsidP="0032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6196">
              <w:rPr>
                <w:rFonts w:ascii="Times New Roman" w:hAnsi="Times New Roman"/>
                <w:sz w:val="28"/>
                <w:szCs w:val="28"/>
              </w:rPr>
              <w:t>Виробництво, маркування, контроль якості теплоізоляційних матеріалів</w:t>
            </w:r>
            <w:r w:rsidR="00B767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Технологія виробництва керамзи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ту</w:t>
            </w:r>
            <w:r w:rsidR="00B767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511" w:rsidRPr="00B76781" w:rsidRDefault="00323D96" w:rsidP="00323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 на основі полісти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ролу</w:t>
            </w:r>
            <w:r w:rsidR="00B7678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Хімічний склад полісти</w:t>
            </w:r>
            <w:r w:rsidRPr="00BF6196">
              <w:rPr>
                <w:rFonts w:ascii="Times New Roman" w:hAnsi="Times New Roman"/>
                <w:sz w:val="28"/>
                <w:szCs w:val="28"/>
              </w:rPr>
              <w:t>ролу</w:t>
            </w:r>
            <w:r w:rsidR="00B76781">
              <w:rPr>
                <w:rFonts w:ascii="Times New Roman" w:hAnsi="Times New Roman"/>
                <w:sz w:val="28"/>
                <w:szCs w:val="28"/>
              </w:rPr>
              <w:t>.</w:t>
            </w:r>
            <w:r w:rsidR="00D303FF">
              <w:rPr>
                <w:rFonts w:ascii="Times New Roman" w:hAnsi="Times New Roman"/>
                <w:sz w:val="28"/>
                <w:szCs w:val="28"/>
              </w:rPr>
              <w:t xml:space="preserve"> Теплоізоляційні матеріали на основі глини, деревини, портландцементу, гіпсу.</w:t>
            </w:r>
          </w:p>
        </w:tc>
      </w:tr>
    </w:tbl>
    <w:p w:rsidR="000904CC" w:rsidRDefault="000904CC" w:rsidP="000904CC">
      <w:pPr>
        <w:rPr>
          <w:rFonts w:ascii="Times New Roman" w:hAnsi="Times New Roman" w:cs="Times New Roman"/>
          <w:b/>
          <w:sz w:val="28"/>
          <w:szCs w:val="28"/>
        </w:rPr>
      </w:pPr>
    </w:p>
    <w:p w:rsidR="00B63E2D" w:rsidRDefault="00B63E2D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FDB" w:rsidRPr="00FC50BF" w:rsidRDefault="00B63E2D" w:rsidP="00D85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  <w:r w:rsidR="00D8539B" w:rsidRPr="00FC50B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</w:t>
      </w:r>
    </w:p>
    <w:p w:rsidR="00B63E2D" w:rsidRDefault="00B63E2D">
      <w:pPr>
        <w:spacing w:after="200"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B7C8B" w:rsidRPr="00D609E6" w:rsidRDefault="00D609E6" w:rsidP="005B7C8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НАВЧАЛЬНА ПРОГРАМА З ПРОФЕСІЙНО- </w:t>
      </w:r>
      <w:r w:rsidR="005B7C8B" w:rsidRPr="00D6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ПРАКТИЧНОЇ ПІДГОТОВКИ</w:t>
      </w:r>
    </w:p>
    <w:p w:rsidR="005B7C8B" w:rsidRPr="00254F7F" w:rsidRDefault="005B7C8B" w:rsidP="005B7C8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ВИРОБНИЧЕ НАВЧАННЯ</w:t>
      </w:r>
    </w:p>
    <w:p w:rsidR="000904CC" w:rsidRPr="00B63E2D" w:rsidRDefault="000904CC" w:rsidP="00090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904CC" w:rsidRPr="00C15BC0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Професія: штукатур</w:t>
      </w:r>
    </w:p>
    <w:p w:rsidR="000904CC" w:rsidRDefault="000904CC" w:rsidP="00B67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Рівень  кваліфікації:  </w:t>
      </w:r>
      <w:r w:rsidR="00B67B09" w:rsidRPr="00C1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штукатур </w:t>
      </w:r>
      <w:r w:rsidR="00B67B09" w:rsidRPr="00B76781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="00B67B09" w:rsidRPr="00B76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2-3) </w:t>
      </w:r>
      <w:r w:rsidR="00971200" w:rsidRPr="00B4108B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="00971200"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="00B67B09" w:rsidRPr="00B76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розр</w:t>
      </w:r>
      <w:r w:rsidR="00B67B09" w:rsidRPr="005B7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яду</w:t>
      </w:r>
    </w:p>
    <w:p w:rsidR="00283FDB" w:rsidRPr="00164494" w:rsidRDefault="00283FDB" w:rsidP="00B6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8780"/>
        <w:gridCol w:w="1801"/>
        <w:gridCol w:w="1857"/>
      </w:tblGrid>
      <w:tr w:rsidR="000904CC" w:rsidRPr="00164494" w:rsidTr="00CB0A7A">
        <w:trPr>
          <w:trHeight w:val="585"/>
          <w:jc w:val="center"/>
        </w:trPr>
        <w:tc>
          <w:tcPr>
            <w:tcW w:w="2014" w:type="dxa"/>
            <w:vMerge w:val="restart"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модуля</w:t>
            </w: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vMerge w:val="restart"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 (компетентності)</w:t>
            </w: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4CC" w:rsidRPr="00164494" w:rsidTr="00CB0A7A">
        <w:trPr>
          <w:trHeight w:val="510"/>
          <w:jc w:val="center"/>
        </w:trPr>
        <w:tc>
          <w:tcPr>
            <w:tcW w:w="2014" w:type="dxa"/>
            <w:vMerge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vMerge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ЛПР</w:t>
            </w:r>
          </w:p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4CC" w:rsidRPr="00164494" w:rsidTr="00CB0A7A">
        <w:trPr>
          <w:trHeight w:val="510"/>
          <w:jc w:val="center"/>
        </w:trPr>
        <w:tc>
          <w:tcPr>
            <w:tcW w:w="2014" w:type="dxa"/>
          </w:tcPr>
          <w:p w:rsidR="000904CC" w:rsidRDefault="000904CC" w:rsidP="00CB0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ЗПБ</w:t>
            </w:r>
          </w:p>
          <w:p w:rsidR="000904CC" w:rsidRPr="00AD0A07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ШТ-3 (2-3)</w:t>
            </w:r>
          </w:p>
        </w:tc>
        <w:tc>
          <w:tcPr>
            <w:tcW w:w="8780" w:type="dxa"/>
          </w:tcPr>
          <w:p w:rsidR="000904CC" w:rsidRPr="00AD0A07" w:rsidRDefault="000904CC" w:rsidP="00CB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Введення у спеціальність</w:t>
            </w:r>
          </w:p>
        </w:tc>
        <w:tc>
          <w:tcPr>
            <w:tcW w:w="1801" w:type="dxa"/>
          </w:tcPr>
          <w:p w:rsidR="000904CC" w:rsidRPr="00AD0A07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57" w:type="dxa"/>
          </w:tcPr>
          <w:p w:rsidR="000904CC" w:rsidRPr="00164494" w:rsidRDefault="000904CC" w:rsidP="00CB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2D" w:rsidRPr="00164494" w:rsidTr="00CB0A7A">
        <w:trPr>
          <w:trHeight w:val="510"/>
          <w:jc w:val="center"/>
        </w:trPr>
        <w:tc>
          <w:tcPr>
            <w:tcW w:w="2014" w:type="dxa"/>
          </w:tcPr>
          <w:p w:rsidR="00B63E2D" w:rsidRPr="00AD0A07" w:rsidRDefault="00B63E2D" w:rsidP="00BD3152">
            <w:pPr>
              <w:spacing w:after="0" w:line="240" w:lineRule="auto"/>
              <w:ind w:left="-83" w:right="-45" w:hanging="25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yellow"/>
              </w:rPr>
            </w:pPr>
            <w:r w:rsidRPr="00AD0A07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ШТ-3 (2-3)</w:t>
            </w:r>
            <w:r w:rsidRPr="00AD0A07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.1.</w:t>
            </w:r>
          </w:p>
        </w:tc>
        <w:tc>
          <w:tcPr>
            <w:tcW w:w="8780" w:type="dxa"/>
          </w:tcPr>
          <w:p w:rsidR="00B63E2D" w:rsidRPr="00AD0A07" w:rsidRDefault="00B63E2D" w:rsidP="00BD315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 робіт перед штукатуре</w:t>
            </w:r>
            <w:r w:rsidRPr="00AD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нням поверхонь</w:t>
            </w:r>
          </w:p>
        </w:tc>
        <w:tc>
          <w:tcPr>
            <w:tcW w:w="1801" w:type="dxa"/>
          </w:tcPr>
          <w:p w:rsidR="00B63E2D" w:rsidRPr="00AD0A07" w:rsidRDefault="00B63E2D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57" w:type="dxa"/>
          </w:tcPr>
          <w:p w:rsidR="00B63E2D" w:rsidRPr="00164494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2D" w:rsidRPr="00164494" w:rsidTr="00CB0A7A">
        <w:trPr>
          <w:trHeight w:val="510"/>
          <w:jc w:val="center"/>
        </w:trPr>
        <w:tc>
          <w:tcPr>
            <w:tcW w:w="2014" w:type="dxa"/>
          </w:tcPr>
          <w:p w:rsidR="00B63E2D" w:rsidRPr="00AD0A07" w:rsidRDefault="00B63E2D" w:rsidP="00BD3152">
            <w:pPr>
              <w:tabs>
                <w:tab w:val="left" w:pos="1031"/>
              </w:tabs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D0A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ШТ-3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AD0A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(2-3)</w:t>
            </w:r>
            <w:r w:rsidRPr="00AD0A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.2.</w:t>
            </w:r>
          </w:p>
        </w:tc>
        <w:tc>
          <w:tcPr>
            <w:tcW w:w="8780" w:type="dxa"/>
          </w:tcPr>
          <w:p w:rsidR="00B63E2D" w:rsidRPr="00AD0A07" w:rsidRDefault="00B63E2D" w:rsidP="00BD3152">
            <w:pPr>
              <w:tabs>
                <w:tab w:val="left" w:pos="34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Виконання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простого штукатуре</w:t>
            </w:r>
            <w:r w:rsidRPr="00AD0A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ння поверхонь</w:t>
            </w:r>
          </w:p>
        </w:tc>
        <w:tc>
          <w:tcPr>
            <w:tcW w:w="1801" w:type="dxa"/>
          </w:tcPr>
          <w:p w:rsidR="00B63E2D" w:rsidRPr="00AD0A07" w:rsidRDefault="00B63E2D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857" w:type="dxa"/>
          </w:tcPr>
          <w:p w:rsidR="00B63E2D" w:rsidRPr="00164494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2D" w:rsidRPr="00164494" w:rsidTr="00CB0A7A">
        <w:trPr>
          <w:trHeight w:val="510"/>
          <w:jc w:val="center"/>
        </w:trPr>
        <w:tc>
          <w:tcPr>
            <w:tcW w:w="2014" w:type="dxa"/>
          </w:tcPr>
          <w:p w:rsidR="00B63E2D" w:rsidRPr="00AD0A07" w:rsidRDefault="00B63E2D" w:rsidP="00BD3152">
            <w:pPr>
              <w:spacing w:after="0" w:line="240" w:lineRule="auto"/>
              <w:ind w:left="-108" w:right="-79"/>
              <w:jc w:val="center"/>
              <w:textAlignment w:val="top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ШТ–</w:t>
            </w:r>
            <w:r w:rsidRPr="00AD0A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3(2-3)</w:t>
            </w:r>
            <w:r w:rsidRPr="00AD0A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.3.</w:t>
            </w:r>
          </w:p>
        </w:tc>
        <w:tc>
          <w:tcPr>
            <w:tcW w:w="8780" w:type="dxa"/>
          </w:tcPr>
          <w:p w:rsidR="00B63E2D" w:rsidRPr="00AD0A07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0A0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Виконання опорядження стін сухою штукатуркою</w:t>
            </w:r>
          </w:p>
        </w:tc>
        <w:tc>
          <w:tcPr>
            <w:tcW w:w="1801" w:type="dxa"/>
          </w:tcPr>
          <w:p w:rsidR="00B63E2D" w:rsidRPr="00AD0A07" w:rsidRDefault="00B63E2D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57" w:type="dxa"/>
          </w:tcPr>
          <w:p w:rsidR="00B63E2D" w:rsidRPr="00164494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2D" w:rsidRPr="00164494" w:rsidTr="00CB0A7A">
        <w:trPr>
          <w:trHeight w:val="510"/>
          <w:jc w:val="center"/>
        </w:trPr>
        <w:tc>
          <w:tcPr>
            <w:tcW w:w="2014" w:type="dxa"/>
          </w:tcPr>
          <w:p w:rsidR="00B63E2D" w:rsidRPr="00AD0A07" w:rsidRDefault="00B63E2D" w:rsidP="00BD3152">
            <w:pPr>
              <w:spacing w:after="0" w:line="240" w:lineRule="auto"/>
              <w:ind w:right="-79" w:hanging="25"/>
              <w:textAlignment w:val="top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 xml:space="preserve"> ШТ–3 </w:t>
            </w:r>
            <w:r w:rsidRPr="00AD0A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(2-3).4.</w:t>
            </w:r>
          </w:p>
        </w:tc>
        <w:tc>
          <w:tcPr>
            <w:tcW w:w="8780" w:type="dxa"/>
          </w:tcPr>
          <w:p w:rsidR="00B63E2D" w:rsidRPr="00AD0A07" w:rsidRDefault="00B63E2D" w:rsidP="00BD3152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0A0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Усунення (виправлення) дефектів штукатурки</w:t>
            </w:r>
          </w:p>
        </w:tc>
        <w:tc>
          <w:tcPr>
            <w:tcW w:w="1801" w:type="dxa"/>
          </w:tcPr>
          <w:p w:rsidR="00B63E2D" w:rsidRPr="00AD0A07" w:rsidRDefault="00B63E2D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57" w:type="dxa"/>
          </w:tcPr>
          <w:p w:rsidR="00B63E2D" w:rsidRPr="00164494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2D" w:rsidRPr="00164494" w:rsidTr="00CB0A7A">
        <w:trPr>
          <w:trHeight w:val="510"/>
          <w:jc w:val="center"/>
        </w:trPr>
        <w:tc>
          <w:tcPr>
            <w:tcW w:w="2014" w:type="dxa"/>
          </w:tcPr>
          <w:p w:rsidR="00B63E2D" w:rsidRPr="00AD0A07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80" w:type="dxa"/>
          </w:tcPr>
          <w:p w:rsidR="00B63E2D" w:rsidRPr="00AD0A07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801" w:type="dxa"/>
          </w:tcPr>
          <w:p w:rsidR="00B63E2D" w:rsidRPr="00AD0A07" w:rsidRDefault="00B63E2D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857" w:type="dxa"/>
          </w:tcPr>
          <w:p w:rsidR="00B63E2D" w:rsidRPr="00164494" w:rsidRDefault="00B63E2D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4CC" w:rsidRPr="0006228B" w:rsidRDefault="000904CC" w:rsidP="000904CC">
      <w:pPr>
        <w:rPr>
          <w:rFonts w:ascii="Times New Roman" w:hAnsi="Times New Roman" w:cs="Times New Roman"/>
          <w:b/>
          <w:sz w:val="28"/>
        </w:rPr>
      </w:pPr>
    </w:p>
    <w:p w:rsidR="000904CC" w:rsidRPr="00D91513" w:rsidRDefault="000904CC" w:rsidP="000904CC">
      <w:pPr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0904CC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CC" w:rsidRDefault="000904CC" w:rsidP="0009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E3" w:rsidRDefault="00E80AE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1352C3" w:rsidRPr="001352C3" w:rsidRDefault="001352C3" w:rsidP="0013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Тематичний план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2474"/>
      </w:tblGrid>
      <w:tr w:rsidR="001352C3" w:rsidRPr="001352C3" w:rsidTr="001E417E">
        <w:trPr>
          <w:trHeight w:val="322"/>
        </w:trPr>
        <w:tc>
          <w:tcPr>
            <w:tcW w:w="2126" w:type="dxa"/>
            <w:vMerge w:val="restart"/>
          </w:tcPr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модуля</w:t>
            </w:r>
          </w:p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4" w:type="dxa"/>
            <w:vMerge w:val="restart"/>
          </w:tcPr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 (компетентності)</w:t>
            </w:r>
          </w:p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2C3" w:rsidRPr="001352C3" w:rsidTr="001E417E">
        <w:trPr>
          <w:trHeight w:val="514"/>
        </w:trPr>
        <w:tc>
          <w:tcPr>
            <w:tcW w:w="2126" w:type="dxa"/>
            <w:vMerge/>
          </w:tcPr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4" w:type="dxa"/>
            <w:vMerge/>
          </w:tcPr>
          <w:p w:rsidR="001352C3" w:rsidRPr="001352C3" w:rsidRDefault="001352C3" w:rsidP="008F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2C3" w:rsidRPr="001352C3" w:rsidTr="001E417E">
        <w:trPr>
          <w:trHeight w:val="20"/>
        </w:trPr>
        <w:tc>
          <w:tcPr>
            <w:tcW w:w="2126" w:type="dxa"/>
            <w:vMerge w:val="restart"/>
          </w:tcPr>
          <w:p w:rsidR="001352C3" w:rsidRPr="001352C3" w:rsidRDefault="001352C3" w:rsidP="008F386D">
            <w:pPr>
              <w:spacing w:after="0" w:line="240" w:lineRule="auto"/>
              <w:ind w:left="63" w:hanging="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2C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ШТ-3 (2-3)</w:t>
            </w:r>
          </w:p>
        </w:tc>
        <w:tc>
          <w:tcPr>
            <w:tcW w:w="12474" w:type="dxa"/>
          </w:tcPr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Введення у спеціальність</w:t>
            </w:r>
          </w:p>
        </w:tc>
      </w:tr>
      <w:tr w:rsidR="001352C3" w:rsidRPr="001352C3" w:rsidTr="001E417E">
        <w:trPr>
          <w:trHeight w:val="986"/>
        </w:trPr>
        <w:tc>
          <w:tcPr>
            <w:tcW w:w="2126" w:type="dxa"/>
            <w:vMerge/>
          </w:tcPr>
          <w:p w:rsidR="001352C3" w:rsidRPr="001352C3" w:rsidRDefault="001352C3" w:rsidP="008F386D">
            <w:pPr>
              <w:spacing w:after="0" w:line="240" w:lineRule="auto"/>
              <w:ind w:left="63" w:hanging="6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</w:tcPr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Ознайомлення зі спеціальністю. Професіограма виконавця будівельних робіт з опорядження стін і стелі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tabs>
                <w:tab w:val="left" w:pos="34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Умови праці.  Положення охорони праці. </w:t>
            </w:r>
          </w:p>
          <w:p w:rsidR="001352C3" w:rsidRPr="001352C3" w:rsidRDefault="001352C3" w:rsidP="008F386D">
            <w:pPr>
              <w:tabs>
                <w:tab w:val="left" w:pos="34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робочого місця штукатура. Техніка безпеки в навчальних майстернях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352C3" w:rsidRPr="001352C3" w:rsidTr="001E417E">
        <w:trPr>
          <w:trHeight w:val="20"/>
        </w:trPr>
        <w:tc>
          <w:tcPr>
            <w:tcW w:w="2126" w:type="dxa"/>
            <w:vMerge w:val="restart"/>
          </w:tcPr>
          <w:p w:rsidR="001352C3" w:rsidRPr="001352C3" w:rsidRDefault="001352C3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352C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ШТ-3(2-3).1</w:t>
            </w: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ШТ</w:t>
            </w: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-3(2-3).1.1</w:t>
            </w: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ШТ</w:t>
            </w: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-3(2-3).1.2</w:t>
            </w: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ШТ-3(2-3).1.3</w:t>
            </w:r>
          </w:p>
        </w:tc>
        <w:tc>
          <w:tcPr>
            <w:tcW w:w="12474" w:type="dxa"/>
          </w:tcPr>
          <w:p w:rsidR="001352C3" w:rsidRPr="001352C3" w:rsidRDefault="001352C3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352C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Виконання робіт перед оштукатурюванням поверхонь</w:t>
            </w:r>
          </w:p>
        </w:tc>
      </w:tr>
      <w:tr w:rsidR="001352C3" w:rsidRPr="001352C3" w:rsidTr="001E417E">
        <w:trPr>
          <w:trHeight w:val="1426"/>
        </w:trPr>
        <w:tc>
          <w:tcPr>
            <w:tcW w:w="2126" w:type="dxa"/>
            <w:vMerge/>
          </w:tcPr>
          <w:p w:rsidR="001352C3" w:rsidRPr="001352C3" w:rsidRDefault="001352C3" w:rsidP="008F386D">
            <w:pPr>
              <w:spacing w:after="0" w:line="240" w:lineRule="auto"/>
              <w:ind w:left="63" w:hanging="6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4" w:type="dxa"/>
            <w:vAlign w:val="center"/>
          </w:tcPr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Підготовка поверхонь під оштукатурювання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Приготування</w:t>
            </w: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розчинових сумішей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Опорядження поверхонь  штукатуркою 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  <w:p w:rsidR="001352C3" w:rsidRPr="001352C3" w:rsidRDefault="001352C3" w:rsidP="00135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Накидання розчинової </w:t>
            </w:r>
            <w:proofErr w:type="spellStart"/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суміші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Намазування</w:t>
            </w:r>
            <w:proofErr w:type="spellEnd"/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розчинової суміші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1352C3" w:rsidRPr="001352C3" w:rsidTr="001E417E">
        <w:trPr>
          <w:trHeight w:val="695"/>
        </w:trPr>
        <w:tc>
          <w:tcPr>
            <w:tcW w:w="2126" w:type="dxa"/>
          </w:tcPr>
          <w:p w:rsidR="001352C3" w:rsidRPr="001352C3" w:rsidRDefault="001352C3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54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352C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ШТ–3(2-3).2</w:t>
            </w: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54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ШТ -3(2-3).2.1</w:t>
            </w: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D54EA1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E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ШТ -3(2-3).2.2</w:t>
            </w:r>
          </w:p>
        </w:tc>
        <w:tc>
          <w:tcPr>
            <w:tcW w:w="12474" w:type="dxa"/>
          </w:tcPr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Виконання </w:t>
            </w:r>
            <w:r w:rsidRPr="001352C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простого оштукатурювання поверхонь</w:t>
            </w: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Виконання простого  оштукатурювання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Нанесення розчинової суміші кельмою на стіни вручну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Нанесення розчинової суміші на стелю кельмою з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сокола</w:t>
            </w:r>
            <w:proofErr w:type="spellEnd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вручну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Накидання розчинової суміші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ковшем</w:t>
            </w:r>
            <w:proofErr w:type="spellEnd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стіни вручну з розрівнюванням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півтерками</w:t>
            </w:r>
            <w:proofErr w:type="spellEnd"/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Накидання розчинової суміші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ковшем</w:t>
            </w:r>
            <w:proofErr w:type="spellEnd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стіни вручну з розрівнюванням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півтерками</w:t>
            </w:r>
            <w:proofErr w:type="spellEnd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Намазування розчинової суміші на стіни соколом з розрівнюванням вручну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Затирання накривного шару штукатурки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Обконопачування коробок та місць прилягання великопанельних перегородок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Виконання галтелей від руки, обробка кутів, натирання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лузгових</w:t>
            </w:r>
            <w:proofErr w:type="spellEnd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усьоночних</w:t>
            </w:r>
            <w:proofErr w:type="spellEnd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кутів фасонними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півтерками</w:t>
            </w:r>
            <w:proofErr w:type="spellEnd"/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Оштукатурювання віконних та дверних прорізів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Обштукатурювання відкосів віконних прорізів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352C3" w:rsidRPr="001352C3" w:rsidRDefault="001352C3" w:rsidP="001352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Обштукатурювання відкосів дверних прорізів 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Обштукатурювання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заглушин</w:t>
            </w:r>
            <w:proofErr w:type="spellEnd"/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tabs>
                <w:tab w:val="left" w:pos="34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52C3" w:rsidRPr="001352C3" w:rsidTr="001E417E">
        <w:trPr>
          <w:trHeight w:val="421"/>
        </w:trPr>
        <w:tc>
          <w:tcPr>
            <w:tcW w:w="2126" w:type="dxa"/>
            <w:vMerge w:val="restart"/>
          </w:tcPr>
          <w:p w:rsidR="001352C3" w:rsidRPr="001352C3" w:rsidRDefault="001352C3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ШТ–3(2-3).3</w:t>
            </w: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ШТ -3(2-3).3.1</w:t>
            </w: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ШТ-3(2-3).3.2</w:t>
            </w: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spacing w:after="0" w:line="240" w:lineRule="auto"/>
              <w:ind w:left="63" w:right="-10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ШТ-3(2-3).3.3</w:t>
            </w:r>
          </w:p>
        </w:tc>
        <w:tc>
          <w:tcPr>
            <w:tcW w:w="12474" w:type="dxa"/>
          </w:tcPr>
          <w:p w:rsidR="001352C3" w:rsidRPr="001352C3" w:rsidRDefault="001352C3" w:rsidP="00135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352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Виконання опорядження стін сухою штукатуркою</w:t>
            </w:r>
            <w:r w:rsidRPr="00D54E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352C3" w:rsidRPr="001352C3" w:rsidTr="001E417E">
        <w:trPr>
          <w:trHeight w:val="3954"/>
        </w:trPr>
        <w:tc>
          <w:tcPr>
            <w:tcW w:w="2126" w:type="dxa"/>
            <w:vMerge/>
          </w:tcPr>
          <w:p w:rsidR="001352C3" w:rsidRPr="001352C3" w:rsidRDefault="001352C3" w:rsidP="008F386D">
            <w:pPr>
              <w:spacing w:after="0" w:line="240" w:lineRule="auto"/>
              <w:ind w:left="63" w:hanging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Підготовка листів сухої штукатурки (ГКЛ) до опорядження</w:t>
            </w: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Розкрій </w:t>
            </w:r>
            <w:proofErr w:type="spellStart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гіпсокартонних</w:t>
            </w:r>
            <w:proofErr w:type="spellEnd"/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листів, розмітка поверхонь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марок і маяків, кріплення рейок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Влаштування каркасів та їх монтаж на стінах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Влаштування каркасів підвісних стель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Кріплення листів сухої штукатурки (ГКЛ)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Кріплення </w:t>
            </w:r>
            <w:proofErr w:type="spellStart"/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гіпсокартонних</w:t>
            </w:r>
            <w:proofErr w:type="spellEnd"/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листів до каркаса підвісної стелі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Улаштування примикань </w:t>
            </w:r>
            <w:proofErr w:type="spellStart"/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гіпсокартонних</w:t>
            </w:r>
            <w:proofErr w:type="spellEnd"/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перегородок до огороджувальних поверхонь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Кріплення ГКЛ з використанням клею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Кріплення ГКЛ до елементів каркаса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Кріплення ГКЛ до елементів каркаса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Обробка швів між обшивальними листами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Обробка швів сумішами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Обробка швів самоклеючою плівкою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352C3" w:rsidRPr="001352C3" w:rsidTr="001E417E">
        <w:trPr>
          <w:trHeight w:val="20"/>
        </w:trPr>
        <w:tc>
          <w:tcPr>
            <w:tcW w:w="2126" w:type="dxa"/>
            <w:vMerge w:val="restart"/>
          </w:tcPr>
          <w:p w:rsidR="001352C3" w:rsidRPr="001352C3" w:rsidRDefault="001352C3" w:rsidP="008F386D">
            <w:pPr>
              <w:widowControl w:val="0"/>
              <w:tabs>
                <w:tab w:val="left" w:pos="1031"/>
              </w:tabs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1352C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ШТ–3(2-3).4</w:t>
            </w:r>
          </w:p>
          <w:p w:rsidR="001352C3" w:rsidRPr="001352C3" w:rsidRDefault="001352C3" w:rsidP="008F386D">
            <w:pPr>
              <w:widowControl w:val="0"/>
              <w:tabs>
                <w:tab w:val="left" w:pos="1031"/>
              </w:tabs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ШТ -3(2-3).4.1</w:t>
            </w:r>
          </w:p>
          <w:p w:rsidR="001352C3" w:rsidRPr="001352C3" w:rsidRDefault="001352C3" w:rsidP="008F386D">
            <w:pPr>
              <w:widowControl w:val="0"/>
              <w:tabs>
                <w:tab w:val="left" w:pos="1031"/>
              </w:tabs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widowControl w:val="0"/>
              <w:tabs>
                <w:tab w:val="left" w:pos="1031"/>
              </w:tabs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52C3" w:rsidRPr="001352C3" w:rsidRDefault="001352C3" w:rsidP="008F386D">
            <w:pPr>
              <w:widowControl w:val="0"/>
              <w:tabs>
                <w:tab w:val="left" w:pos="1031"/>
              </w:tabs>
              <w:autoSpaceDE w:val="0"/>
              <w:autoSpaceDN w:val="0"/>
              <w:adjustRightInd w:val="0"/>
              <w:spacing w:after="0" w:line="240" w:lineRule="auto"/>
              <w:ind w:left="63" w:right="-148" w:hanging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>ШТ -3(2-3).4.2</w:t>
            </w:r>
          </w:p>
        </w:tc>
        <w:tc>
          <w:tcPr>
            <w:tcW w:w="12474" w:type="dxa"/>
          </w:tcPr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Усунення (виправлення) дефектів штукатурки</w:t>
            </w:r>
            <w:r w:rsidRPr="00D54EA1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1352C3" w:rsidRPr="001352C3" w:rsidTr="001E417E">
        <w:trPr>
          <w:trHeight w:val="1420"/>
        </w:trPr>
        <w:tc>
          <w:tcPr>
            <w:tcW w:w="2126" w:type="dxa"/>
            <w:vMerge/>
          </w:tcPr>
          <w:p w:rsidR="001352C3" w:rsidRPr="001352C3" w:rsidRDefault="001352C3" w:rsidP="008F386D">
            <w:pPr>
              <w:widowControl w:val="0"/>
              <w:tabs>
                <w:tab w:val="left" w:pos="1031"/>
              </w:tabs>
              <w:autoSpaceDE w:val="0"/>
              <w:autoSpaceDN w:val="0"/>
              <w:adjustRightInd w:val="0"/>
              <w:spacing w:after="0" w:line="240" w:lineRule="auto"/>
              <w:ind w:left="-142" w:right="-148" w:firstLine="142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474" w:type="dxa"/>
          </w:tcPr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Виконання ремонтних робіт штукатурки та ремонт поверхні обшивальних листів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Зняття ділянок старої штукатурки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Calibri" w:hAnsi="Times New Roman" w:cs="Times New Roman"/>
                <w:sz w:val="28"/>
                <w:szCs w:val="28"/>
              </w:rPr>
              <w:t>Обробка пошкоджень на галтелях, укосах, кутах</w:t>
            </w:r>
            <w:r w:rsidRPr="00D54EA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Збирання та відливання плит блоків вентиляційних коробів </w:t>
            </w:r>
            <w:r w:rsidRPr="00D54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35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52C3" w:rsidRPr="001352C3" w:rsidRDefault="001352C3" w:rsidP="008F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Збирання та відливання пл</w:t>
            </w:r>
            <w:r w:rsidRPr="00D54EA1">
              <w:rPr>
                <w:rFonts w:ascii="Times New Roman" w:eastAsia="Times New Roman" w:hAnsi="Times New Roman" w:cs="Times New Roman"/>
                <w:sz w:val="28"/>
                <w:szCs w:val="28"/>
              </w:rPr>
              <w:t>ит блоків вентиляційних коробів.</w:t>
            </w:r>
            <w:r w:rsidRPr="001352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352C3" w:rsidRPr="001352C3" w:rsidRDefault="001352C3" w:rsidP="0013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C3" w:rsidRPr="001352C3" w:rsidRDefault="001352C3" w:rsidP="001352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52C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6228B" w:rsidRPr="008F386D" w:rsidRDefault="0006228B" w:rsidP="008F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Зміст</w:t>
      </w:r>
    </w:p>
    <w:p w:rsidR="0006228B" w:rsidRPr="008F22EB" w:rsidRDefault="0006228B" w:rsidP="00062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2787"/>
      </w:tblGrid>
      <w:tr w:rsidR="0006228B" w:rsidRPr="005B184B" w:rsidTr="00D8539B">
        <w:trPr>
          <w:trHeight w:val="734"/>
        </w:trPr>
        <w:tc>
          <w:tcPr>
            <w:tcW w:w="1984" w:type="dxa"/>
          </w:tcPr>
          <w:p w:rsidR="0006228B" w:rsidRPr="005B184B" w:rsidRDefault="0006228B" w:rsidP="00B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модуля</w:t>
            </w:r>
          </w:p>
        </w:tc>
        <w:tc>
          <w:tcPr>
            <w:tcW w:w="12787" w:type="dxa"/>
          </w:tcPr>
          <w:p w:rsidR="0006228B" w:rsidRPr="005B184B" w:rsidRDefault="0006228B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 (компетентності)</w:t>
            </w:r>
          </w:p>
          <w:p w:rsidR="0006228B" w:rsidRPr="005B184B" w:rsidRDefault="0006228B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28B" w:rsidRPr="005B184B" w:rsidRDefault="0006228B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навчального матеріалу</w:t>
            </w:r>
          </w:p>
        </w:tc>
      </w:tr>
      <w:tr w:rsidR="0006228B" w:rsidRPr="005B184B" w:rsidTr="00D8539B">
        <w:trPr>
          <w:trHeight w:val="1995"/>
        </w:trPr>
        <w:tc>
          <w:tcPr>
            <w:tcW w:w="1984" w:type="dxa"/>
          </w:tcPr>
          <w:p w:rsidR="0006228B" w:rsidRPr="005B184B" w:rsidRDefault="0006228B" w:rsidP="00BD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84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ШТ-3 (2-3)</w:t>
            </w:r>
          </w:p>
        </w:tc>
        <w:tc>
          <w:tcPr>
            <w:tcW w:w="12787" w:type="dxa"/>
          </w:tcPr>
          <w:p w:rsidR="0006228B" w:rsidRPr="005B184B" w:rsidRDefault="0006228B" w:rsidP="00BD3152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-практичної підготовки. Загальні відомості про училище, традиції училища. Ознайомлення учнів із навчальними майстернями; режимом роботи і правилами внутрішнього розпорядку в навчальних майстернях; програмою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-практичної підготовки. Ознайомлення з кваліфікаційною характеристикою за професією „Штукатур”. </w:t>
            </w:r>
          </w:p>
          <w:p w:rsidR="0006228B" w:rsidRPr="005B184B" w:rsidRDefault="0006228B" w:rsidP="00BD3152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Вступний інструктаж із безпеки праці. Розподіл учнів за робочими місцями. Ознайомлення з організацією робочого місця, дотриманням санітарних норм у майстерні. Виробничий план групи, форми участі учнів у його виконанні.</w:t>
            </w:r>
          </w:p>
          <w:p w:rsidR="0006228B" w:rsidRPr="005B184B" w:rsidRDefault="0006228B" w:rsidP="00BD3152">
            <w:pPr>
              <w:tabs>
                <w:tab w:val="left" w:pos="234"/>
              </w:tabs>
              <w:spacing w:after="0" w:line="240" w:lineRule="auto"/>
              <w:ind w:firstLine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Вимоги безпеки праці в навчальній майстерні та на робочих місцях. Протипожежний режим під час роботи у навчальній майстерні, на робочих місцях. Правила користування первинними засобами пожежогасіння, відключення електромережі в навчальних майстернях.</w:t>
            </w:r>
          </w:p>
        </w:tc>
      </w:tr>
      <w:tr w:rsidR="0006228B" w:rsidRPr="005B184B" w:rsidTr="00D8539B">
        <w:trPr>
          <w:trHeight w:val="695"/>
        </w:trPr>
        <w:tc>
          <w:tcPr>
            <w:tcW w:w="1984" w:type="dxa"/>
          </w:tcPr>
          <w:p w:rsidR="0006228B" w:rsidRPr="005B184B" w:rsidRDefault="0006228B" w:rsidP="00BD3152">
            <w:pPr>
              <w:spacing w:after="0" w:line="240" w:lineRule="auto"/>
              <w:ind w:left="-83" w:right="-45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highlight w:val="yellow"/>
              </w:rPr>
            </w:pPr>
            <w:r w:rsidRPr="005B184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uk-UA"/>
              </w:rPr>
              <w:t>ШТ-3 (2-3)</w:t>
            </w:r>
            <w:r w:rsidRPr="005B184B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.1.</w:t>
            </w:r>
          </w:p>
        </w:tc>
        <w:tc>
          <w:tcPr>
            <w:tcW w:w="12787" w:type="dxa"/>
          </w:tcPr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Інструктаж із безпеки праці під час виконання робіт. Організація робочого місця</w:t>
            </w:r>
            <w:r w:rsidRPr="005B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каменеподібних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поверхонь. Підготовка ґрунтоблочних, дерев’яних та інших цвяхових поверхонь під обштукатурювання. Виготовлення вручну та прибивання дранкових щитів, очеретяного плетива, набивання поштучної дранки на поверхні стель і стін. Прибивання  ізоляційних матеріалів та металевих сіток. Насікання бетонних поверхонь ручним способом. Обплітання цвяхів дротом і установка в стінах пробок. Підготовка під обштукатурювання металевих поверхонь. Підготовка шлакобетонних, гіпсових, гіпсобетонних поверхонь. Пробивання, свердління отворів уручну. Контроль якості виконаних робіт. </w:t>
            </w:r>
          </w:p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Дозування матеріалів; приготування вапняної суміші на гашеному й негашеному вапні; приготування цементної,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вапняно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-цементної,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вапняно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-гіпсової суміші; приготування сухих сумішей за заданим складом; приготування розчинових сумішей для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набризку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, ґрунту й накривки; проціджування готових штукатурних розчинових сумішей; завантажування бункера-живильника матеріалами під час пневматичного подавання гіпсу або цементу; транспортування сухих і розчинових сумішей у межах робочої зони.</w:t>
            </w:r>
          </w:p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Нанесення розчинової суміші вручну. Накидання розчинової суміші соколом,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ковшем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, кельмою, совком, совком-лопаткою. Розрівнювання розчинової суміші соколом,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напівтерками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, правилами. </w:t>
            </w:r>
          </w:p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Перевірка якості обштукатуреної поверхні.</w:t>
            </w:r>
          </w:p>
        </w:tc>
      </w:tr>
      <w:tr w:rsidR="0006228B" w:rsidRPr="005B184B" w:rsidTr="00D8539B">
        <w:trPr>
          <w:trHeight w:val="958"/>
        </w:trPr>
        <w:tc>
          <w:tcPr>
            <w:tcW w:w="1984" w:type="dxa"/>
          </w:tcPr>
          <w:p w:rsidR="0006228B" w:rsidRPr="005B184B" w:rsidRDefault="0006228B" w:rsidP="00BD3152">
            <w:pPr>
              <w:tabs>
                <w:tab w:val="left" w:pos="1031"/>
              </w:tabs>
              <w:spacing w:after="0" w:line="240" w:lineRule="auto"/>
              <w:ind w:left="-70" w:right="-4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</w:pPr>
            <w:r w:rsidRPr="005B184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ШТ-3</w:t>
            </w:r>
          </w:p>
          <w:p w:rsidR="0006228B" w:rsidRPr="005B184B" w:rsidRDefault="0006228B" w:rsidP="00BD3152">
            <w:pPr>
              <w:tabs>
                <w:tab w:val="left" w:pos="1031"/>
              </w:tabs>
              <w:spacing w:after="0" w:line="240" w:lineRule="auto"/>
              <w:ind w:left="-70" w:right="-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B184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(2-3)</w:t>
            </w:r>
            <w:r w:rsidRPr="005B184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.2.</w:t>
            </w:r>
          </w:p>
        </w:tc>
        <w:tc>
          <w:tcPr>
            <w:tcW w:w="12787" w:type="dxa"/>
          </w:tcPr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Інструктаж із безпеки праці під час опорядження поверхонь простою штукатуркою. Організація робочого місця</w:t>
            </w:r>
            <w:r w:rsidRPr="005B1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Накидання розчинової суміші кельмою з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сокола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 „зліва направо” на верхню, середню, нижню частини стіни. Накидання розчинової суміші штукатурною кельмою з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сокола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справа наліво” на верхню, середню, нижню частини стіни. Накидання розчинової суміші кельмою з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сокола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лузгові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кути. Накидання розчинової суміші кельмою з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сокола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на стелю прийомами через голову, над собою і від себе. Накидання розчинової суміші безпосередньо з ящика кельмою,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ковшем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. Намазування розчинової суміші на стіни і стелю соколом і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напівтерком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. Намазування розчинової суміші на сітчасті  поверхні кельмою з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сокола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. Розрівнювання розчинової суміші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напівтерком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, правилом.</w:t>
            </w:r>
          </w:p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Нанесення, розрівнювання й затирання накривного шару. Затирання накривного шару „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вкругову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” і „врозгін”.</w:t>
            </w:r>
          </w:p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Обробка швів між плитами збірних залізобетонних перекриттів.</w:t>
            </w:r>
          </w:p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Перевірка якості обштукатуреної поверхні.</w:t>
            </w:r>
          </w:p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Штукатурення віконних і дверних прорізів. Заповнення щілин (порожнин) між віконними (дверними) прорізами та коробками і ущільнення (герметизація) місць прилягання наличників і плінтусів до стін. Штукатурення зовнішніх і внутрішніх укосів із визначенням кута розсіву. Штукатурення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заглушин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і залізнення нижньої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заглушини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. Перевірка поверхонь контрольним правилом із рівнем і без нього. Залізнення горизонтальних і вертикальних поверхонь. Витягування фасок і кутів за допомогою малок і шаблонів. Контроль якості виконаних робіт.</w:t>
            </w:r>
          </w:p>
        </w:tc>
      </w:tr>
      <w:tr w:rsidR="0006228B" w:rsidRPr="005B184B" w:rsidTr="00D8539B">
        <w:trPr>
          <w:trHeight w:val="1094"/>
        </w:trPr>
        <w:tc>
          <w:tcPr>
            <w:tcW w:w="1984" w:type="dxa"/>
          </w:tcPr>
          <w:p w:rsidR="0006228B" w:rsidRPr="005B184B" w:rsidRDefault="0006228B" w:rsidP="00BD315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5B184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t>ШТ–3 (2-3)</w:t>
            </w:r>
            <w:r w:rsidRPr="005B184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.3.</w:t>
            </w:r>
          </w:p>
        </w:tc>
        <w:tc>
          <w:tcPr>
            <w:tcW w:w="12787" w:type="dxa"/>
          </w:tcPr>
          <w:p w:rsidR="0006228B" w:rsidRPr="005B184B" w:rsidRDefault="0006228B" w:rsidP="00BD3152">
            <w:pPr>
              <w:spacing w:after="0" w:line="240" w:lineRule="auto"/>
              <w:ind w:firstLine="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із безпеки праці під час виконанні основних операцій штукатурних процесів. Організація робочого місця.  Розкрій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гіпсокартонних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листів, розмітка поверхонь, установка марок і маяків, кріплення рейок; установка й вивіряння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гіпсокартонних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листів, кріплення їх на мастиках, цвяхах; обробка швів сумішами, самоклеючою плівкою; влаштування сучасних </w:t>
            </w:r>
            <w:proofErr w:type="spellStart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гіпсокартонних</w:t>
            </w:r>
            <w:proofErr w:type="spellEnd"/>
            <w:r w:rsidRPr="005B184B">
              <w:rPr>
                <w:rFonts w:ascii="Times New Roman" w:hAnsi="Times New Roman" w:cs="Times New Roman"/>
                <w:sz w:val="28"/>
                <w:szCs w:val="28"/>
              </w:rPr>
              <w:t xml:space="preserve"> систем; контроль якості виконаних робіт.</w:t>
            </w:r>
          </w:p>
        </w:tc>
      </w:tr>
      <w:tr w:rsidR="0006228B" w:rsidRPr="005B184B" w:rsidTr="00D8539B">
        <w:trPr>
          <w:trHeight w:val="958"/>
        </w:trPr>
        <w:tc>
          <w:tcPr>
            <w:tcW w:w="1984" w:type="dxa"/>
          </w:tcPr>
          <w:p w:rsidR="0006228B" w:rsidRPr="005B184B" w:rsidRDefault="0006228B" w:rsidP="00BD315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  <w:lang w:eastAsia="ru-RU"/>
              </w:rPr>
            </w:pPr>
            <w:r w:rsidRPr="005B184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uk-UA"/>
              </w:rPr>
              <w:lastRenderedPageBreak/>
              <w:t>ШТ–3 (2-3).4.</w:t>
            </w:r>
          </w:p>
        </w:tc>
        <w:tc>
          <w:tcPr>
            <w:tcW w:w="12787" w:type="dxa"/>
          </w:tcPr>
          <w:p w:rsidR="0006228B" w:rsidRPr="005B184B" w:rsidRDefault="0006228B" w:rsidP="00BD3152">
            <w:pPr>
              <w:spacing w:after="0" w:line="240" w:lineRule="auto"/>
              <w:ind w:firstLine="4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Інструктаж із безпеки праці при виконанні ремонтних робіт.  Організація робочого місця.  Відбивання пошкоджених місць. Зняття ділянок старої штукатурки, розшивка щілин і їх обробка, очищення набілу, затирання, перетирання поверхонь, обробка пошкоджень на галтелях, укосах, кутах. Зачищення й підмазування плит і блоків вентиляційних коробів.</w:t>
            </w:r>
          </w:p>
          <w:p w:rsidR="0006228B" w:rsidRPr="005B184B" w:rsidRDefault="0006228B" w:rsidP="00BD3152">
            <w:pP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84B">
              <w:rPr>
                <w:rFonts w:ascii="Times New Roman" w:hAnsi="Times New Roman" w:cs="Times New Roman"/>
                <w:sz w:val="28"/>
                <w:szCs w:val="28"/>
              </w:rPr>
              <w:t>Контроль якості виконаних робіт.</w:t>
            </w:r>
          </w:p>
        </w:tc>
      </w:tr>
    </w:tbl>
    <w:p w:rsidR="0006228B" w:rsidRPr="0006228B" w:rsidRDefault="0006228B" w:rsidP="0006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28B" w:rsidRPr="0006228B" w:rsidRDefault="0006228B" w:rsidP="0006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00D" w:rsidRDefault="0096400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92F56" w:rsidRPr="0096400D" w:rsidRDefault="00B92F56" w:rsidP="00B92F56">
      <w:pPr>
        <w:autoSpaceDE w:val="0"/>
        <w:autoSpaceDN w:val="0"/>
        <w:adjustRightInd w:val="0"/>
        <w:ind w:left="-426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0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НАВЧАЛЬНА ПРОГРАМА З ПРОФЕСІЙНО-ПРАКТИЧНОЇ ПІДГОТОВКИ</w:t>
      </w:r>
    </w:p>
    <w:p w:rsidR="00B92F56" w:rsidRPr="0096400D" w:rsidRDefault="00B92F56" w:rsidP="00B92F56">
      <w:pPr>
        <w:autoSpaceDE w:val="0"/>
        <w:autoSpaceDN w:val="0"/>
        <w:adjustRightInd w:val="0"/>
        <w:ind w:left="-426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00D">
        <w:rPr>
          <w:rFonts w:ascii="Times New Roman" w:hAnsi="Times New Roman" w:cs="Times New Roman"/>
          <w:b/>
          <w:bCs/>
          <w:sz w:val="24"/>
          <w:szCs w:val="24"/>
        </w:rPr>
        <w:t>ВИРОБНИЧА ПРАКТИКА</w:t>
      </w:r>
    </w:p>
    <w:p w:rsidR="00B92F56" w:rsidRPr="0096400D" w:rsidRDefault="00B92F56" w:rsidP="00B92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0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64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Професія: штукатур</w:t>
      </w:r>
    </w:p>
    <w:p w:rsidR="00B92F56" w:rsidRPr="00164494" w:rsidRDefault="00B92F56" w:rsidP="00B92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Рівень  кваліфікації:  штукатур </w:t>
      </w:r>
      <w:r w:rsidRPr="00B76781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B76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2-3)</w:t>
      </w:r>
      <w:r w:rsidR="00A97AF3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="00971200" w:rsidRPr="00B4108B">
        <w:rPr>
          <w:rFonts w:ascii="Times New Roman" w:eastAsia="Arial Unicode MS" w:hAnsi="Times New Roman" w:cs="Times New Roman"/>
          <w:sz w:val="28"/>
          <w:szCs w:val="28"/>
          <w:lang w:eastAsia="uk-UA"/>
        </w:rPr>
        <w:t>-го</w:t>
      </w:r>
      <w:r w:rsidRPr="00B76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B767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розр</w:t>
      </w:r>
      <w:proofErr w:type="spellEnd"/>
      <w:r w:rsidRPr="00DB3A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яд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у</w:t>
      </w:r>
    </w:p>
    <w:p w:rsidR="0096400D" w:rsidRPr="00251E6F" w:rsidRDefault="0096400D" w:rsidP="0096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00D" w:rsidRPr="00251E6F" w:rsidRDefault="0096400D" w:rsidP="00964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0771"/>
        <w:gridCol w:w="1451"/>
      </w:tblGrid>
      <w:tr w:rsidR="0096400D" w:rsidRPr="00251E6F" w:rsidTr="0096400D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0D" w:rsidRPr="00411F17" w:rsidRDefault="0096400D" w:rsidP="008F386D">
            <w:pPr>
              <w:tabs>
                <w:tab w:val="left" w:pos="1031"/>
              </w:tabs>
              <w:spacing w:after="0" w:line="240" w:lineRule="auto"/>
              <w:ind w:left="35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Професійні компетентності</w:t>
            </w:r>
          </w:p>
        </w:tc>
        <w:tc>
          <w:tcPr>
            <w:tcW w:w="1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0D" w:rsidRPr="00411F17" w:rsidRDefault="0096400D" w:rsidP="008F386D">
            <w:pPr>
              <w:tabs>
                <w:tab w:val="left" w:pos="1031"/>
              </w:tabs>
              <w:spacing w:after="0" w:line="240" w:lineRule="auto"/>
              <w:ind w:left="35"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 професійних компетентностей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96400D" w:rsidRPr="00251E6F" w:rsidTr="0096400D">
        <w:trPr>
          <w:trHeight w:val="110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8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411F1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ШТ-3(2-3).1</w:t>
            </w:r>
          </w:p>
        </w:tc>
        <w:tc>
          <w:tcPr>
            <w:tcW w:w="1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F1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Виконання робіт перед оштукатурюванням поверхонь</w:t>
            </w: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 xml:space="preserve"> Інструктаж з охорони праці та пожежної безпеки на виробництві.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11F1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Виконання робіт перед оштукатурюванням поверхонь</w:t>
            </w: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 xml:space="preserve"> Підготовка поверхонь під оштукатурювання</w:t>
            </w:r>
            <w:r w:rsidRPr="00411F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11F17">
              <w:rPr>
                <w:rFonts w:ascii="Times New Roman" w:hAnsi="Times New Roman"/>
                <w:sz w:val="28"/>
                <w:szCs w:val="28"/>
                <w:lang w:eastAsia="ar-SA"/>
              </w:rPr>
              <w:t>Приготування</w:t>
            </w: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 xml:space="preserve"> розчинових сумішей</w:t>
            </w:r>
            <w:r w:rsidRPr="00411F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Опорядження поверхонь  штукатуркою</w:t>
            </w: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6400D" w:rsidRPr="00251E6F" w:rsidTr="0096400D">
        <w:trPr>
          <w:trHeight w:val="62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8" w:firstLine="142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411F1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ШТ–3(2-3).2</w:t>
            </w:r>
          </w:p>
          <w:p w:rsidR="0096400D" w:rsidRPr="00411F17" w:rsidRDefault="0096400D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8" w:firstLine="142"/>
              <w:rPr>
                <w:rFonts w:ascii="Times New Roman" w:eastAsia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F1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Виконання </w:t>
            </w:r>
            <w:r w:rsidRPr="00411F17">
              <w:rPr>
                <w:rFonts w:ascii="Times New Roman" w:eastAsia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 xml:space="preserve">простого </w:t>
            </w:r>
            <w:r w:rsidRPr="00411F1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оштукатурювання поверхонь</w:t>
            </w: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 xml:space="preserve"> Виконання простого  оштукатурювання 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>Оштукатурювання віконних та дверних прорізів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6400D" w:rsidRPr="00251E6F" w:rsidTr="0096400D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D" w:rsidRPr="00411F17" w:rsidRDefault="0096400D" w:rsidP="008F3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48" w:firstLine="142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411F1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ШТ–3(2-3).3</w:t>
            </w:r>
          </w:p>
        </w:tc>
        <w:tc>
          <w:tcPr>
            <w:tcW w:w="1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F17">
              <w:rPr>
                <w:rFonts w:ascii="Times New Roman" w:hAnsi="Times New Roman"/>
                <w:b/>
                <w:sz w:val="28"/>
                <w:szCs w:val="28"/>
              </w:rPr>
              <w:t>Виконання опорядження стін сухою штукатуркою</w:t>
            </w: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 xml:space="preserve"> Підготовка листів сухої штукатурки (ГКЛ) до опорядження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>Кріплення листів сухої штукатурки (ГКЛ)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>Обробка швів між обшивальними листами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6400D" w:rsidRPr="00251E6F" w:rsidTr="0096400D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D" w:rsidRPr="00411F17" w:rsidRDefault="0096400D" w:rsidP="008F386D">
            <w:pPr>
              <w:widowControl w:val="0"/>
              <w:tabs>
                <w:tab w:val="left" w:pos="1031"/>
              </w:tabs>
              <w:autoSpaceDE w:val="0"/>
              <w:autoSpaceDN w:val="0"/>
              <w:adjustRightInd w:val="0"/>
              <w:spacing w:after="0" w:line="240" w:lineRule="auto"/>
              <w:ind w:left="-142" w:right="-148" w:firstLine="142"/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411F17">
              <w:rPr>
                <w:rFonts w:ascii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ШТ–3(2-3).4</w:t>
            </w:r>
          </w:p>
        </w:tc>
        <w:tc>
          <w:tcPr>
            <w:tcW w:w="1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411F17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Усунення (виправлення) дефектів штукатурки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>Виконання ремонтних робіт штукатурки та ремонт поверхні обшивальних листів</w:t>
            </w:r>
          </w:p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eastAsia="Times New Roman" w:hAnsi="Times New Roman"/>
                <w:sz w:val="28"/>
                <w:szCs w:val="28"/>
              </w:rPr>
              <w:t>Збирання та відливання плит блоків вентиляційних коробів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6400D" w:rsidRPr="00251E6F" w:rsidTr="0096400D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Кваліфікаційна робота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400D" w:rsidRPr="00251E6F" w:rsidTr="0096400D"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37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Всього</w:t>
            </w:r>
            <w:r w:rsidRPr="00411F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0D" w:rsidRPr="00411F17" w:rsidRDefault="0096400D" w:rsidP="008F3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</w:tbl>
    <w:p w:rsidR="0096400D" w:rsidRPr="00251E6F" w:rsidRDefault="0096400D" w:rsidP="00964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00D" w:rsidRDefault="0096400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400D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00D" w:rsidRPr="00411F17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17">
        <w:rPr>
          <w:rFonts w:ascii="Times New Roman" w:hAnsi="Times New Roman" w:cs="Times New Roman"/>
          <w:b/>
          <w:sz w:val="28"/>
          <w:szCs w:val="28"/>
        </w:rPr>
        <w:t>Програма виробничої практики</w:t>
      </w:r>
    </w:p>
    <w:p w:rsidR="0096400D" w:rsidRPr="00411F17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00D" w:rsidRPr="00411F17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F17">
        <w:rPr>
          <w:rFonts w:ascii="Times New Roman" w:hAnsi="Times New Roman" w:cs="Times New Roman"/>
          <w:b/>
          <w:sz w:val="28"/>
          <w:szCs w:val="28"/>
        </w:rPr>
        <w:t>Тема 1. Інструктаж з охорони праці та пожежної безпеки на виробництві.</w:t>
      </w:r>
    </w:p>
    <w:p w:rsidR="0096400D" w:rsidRPr="00411F17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sz w:val="28"/>
          <w:szCs w:val="28"/>
        </w:rPr>
        <w:t>Первинний інструктаж із безпеки праці й пожежної безпеки. Інструктаж із правил безпеки на робочому місці. Організація робочого місця. Ознайомлення з плануванням праці й контролем якості виконаних робіт, організацією робочих місць передовиків праці, системою підвищення кваліфікації робочих у будівельній організації. Ознайомлення з об’ємом штукатурних робіт, упровадженням на виробництві прогресивних сучасних технологій, матеріалів, засобів малої механізації.</w:t>
      </w:r>
    </w:p>
    <w:p w:rsidR="0096400D" w:rsidRPr="00411F17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sz w:val="28"/>
          <w:szCs w:val="28"/>
        </w:rPr>
        <w:t>Ознайомлення із структурою будівництва, організацією будівельного майданчика(склади, під’їзні шляхи, розташування машин, механізмів, електрозабезпечення тощо).</w:t>
      </w:r>
    </w:p>
    <w:p w:rsidR="0096400D" w:rsidRPr="00411F17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sz w:val="28"/>
          <w:szCs w:val="28"/>
        </w:rPr>
        <w:t xml:space="preserve">Інструктаж із безпеки праці безпосередньо на технологічній ділянці й робочому місці. </w:t>
      </w:r>
    </w:p>
    <w:p w:rsidR="0096400D" w:rsidRPr="00411F17" w:rsidRDefault="0096400D" w:rsidP="009640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F17">
        <w:rPr>
          <w:rFonts w:ascii="Times New Roman" w:hAnsi="Times New Roman" w:cs="Times New Roman"/>
          <w:b/>
          <w:sz w:val="28"/>
          <w:szCs w:val="28"/>
        </w:rPr>
        <w:t>Тема 2. Самостійне виконання штукатурних робіт складністю 3-го розряду.</w:t>
      </w:r>
    </w:p>
    <w:p w:rsidR="0096400D" w:rsidRPr="00411F17" w:rsidRDefault="0096400D" w:rsidP="0096400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F17">
        <w:rPr>
          <w:rFonts w:ascii="Times New Roman" w:hAnsi="Times New Roman" w:cs="Times New Roman"/>
          <w:sz w:val="28"/>
          <w:szCs w:val="28"/>
        </w:rPr>
        <w:t xml:space="preserve">Накидання, намазування і розрівнювання розчинової суміші. Намазування розчинової суміші на сітчасті поверхні. Розрівнювання розчинової суміші. </w:t>
      </w:r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Прийоми нанесення, розрівнювання й затирання накривного шару. Обробка швів між плитами збірних залізобетонних перекриттів із нарізанням рустів. Обштукатурювання землебитних 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грунтоблочних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, поверхонь стель, стін. Обштукатурювання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каменеподібних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, гіпсобетонних поверхонь  стін. </w:t>
      </w:r>
      <w:proofErr w:type="spellStart"/>
      <w:r w:rsidRPr="00411F17">
        <w:rPr>
          <w:rFonts w:ascii="Times New Roman" w:hAnsi="Times New Roman" w:cs="Times New Roman"/>
          <w:sz w:val="28"/>
          <w:szCs w:val="28"/>
        </w:rPr>
        <w:t>Обшту-катурювання</w:t>
      </w:r>
      <w:proofErr w:type="spellEnd"/>
      <w:r w:rsidRPr="00411F17">
        <w:rPr>
          <w:rFonts w:ascii="Times New Roman" w:hAnsi="Times New Roman" w:cs="Times New Roman"/>
          <w:sz w:val="28"/>
          <w:szCs w:val="28"/>
        </w:rPr>
        <w:t xml:space="preserve"> стовпів. </w:t>
      </w:r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Обконопачування коробок та місць прилягання великопанельних перегородок. Відливання плит з укладанням арматури. Виконання галтелей від руки. Обробка кутів, натирання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лузгових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усьоночних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 кутів простими й фасонними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півтерками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6400D" w:rsidRPr="00411F17" w:rsidRDefault="0096400D" w:rsidP="00964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color w:val="000000"/>
          <w:sz w:val="28"/>
          <w:szCs w:val="28"/>
        </w:rPr>
        <w:t>Обштукатурювання віконних і дверних прорізів. Заповнення щілин між віконними (дверними) прорізами та коробками й ущільнення місць прилягання наличників і плінтусів до стін, з'єднань перегородок тощо.</w:t>
      </w:r>
      <w:r w:rsidRPr="00411F17">
        <w:rPr>
          <w:rFonts w:ascii="Times New Roman" w:hAnsi="Times New Roman" w:cs="Times New Roman"/>
          <w:sz w:val="28"/>
          <w:szCs w:val="28"/>
        </w:rPr>
        <w:t xml:space="preserve"> </w:t>
      </w:r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Обштукатурювання зовнішніх і внутрішніх укосів із визначенням кута розсіву. Обштукатурювання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заглушин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 й залізнення нижньої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заглушини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00D" w:rsidRPr="00411F17" w:rsidRDefault="0096400D" w:rsidP="00964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Дозування матеріалів, приготування штукатурних та інших розчинових сумішей з використанням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розчинозмішувача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>. Насікання поверхонь механізованими інструментами.</w:t>
      </w:r>
    </w:p>
    <w:p w:rsidR="0096400D" w:rsidRPr="00411F17" w:rsidRDefault="0096400D" w:rsidP="00964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color w:val="000000"/>
          <w:sz w:val="28"/>
          <w:szCs w:val="28"/>
        </w:rPr>
        <w:t>Виконання ремонту та перетирання поліпшеної штукатурки.</w:t>
      </w:r>
    </w:p>
    <w:p w:rsidR="0096400D" w:rsidRPr="00411F17" w:rsidRDefault="0096400D" w:rsidP="009640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color w:val="000000"/>
          <w:sz w:val="28"/>
          <w:szCs w:val="28"/>
        </w:rPr>
        <w:t>Усунення дефектів штукатурки</w:t>
      </w:r>
    </w:p>
    <w:p w:rsidR="0096400D" w:rsidRPr="00411F17" w:rsidRDefault="0096400D" w:rsidP="009640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Розкрій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гіпсокартонних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 листів, розмітка поверхонь, установка марок і маяків, кріплення рейок. Приготування клейових сумішей і мастик для кріплення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гіпсокартонних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 листів. Кріплення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гіпсокартонних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 листів до розчинових маяків, мастикових </w:t>
      </w:r>
      <w:proofErr w:type="spellStart"/>
      <w:r w:rsidRPr="00411F17">
        <w:rPr>
          <w:rFonts w:ascii="Times New Roman" w:hAnsi="Times New Roman" w:cs="Times New Roman"/>
          <w:color w:val="000000"/>
          <w:sz w:val="28"/>
          <w:szCs w:val="28"/>
        </w:rPr>
        <w:t>ліпків</w:t>
      </w:r>
      <w:proofErr w:type="spellEnd"/>
      <w:r w:rsidRPr="00411F17">
        <w:rPr>
          <w:rFonts w:ascii="Times New Roman" w:hAnsi="Times New Roman" w:cs="Times New Roman"/>
          <w:color w:val="000000"/>
          <w:sz w:val="28"/>
          <w:szCs w:val="28"/>
        </w:rPr>
        <w:t xml:space="preserve"> і кріплення їх до дерев'яного каркасу. Обробка швів сумішами, самоклеючою плівкою.</w:t>
      </w:r>
    </w:p>
    <w:p w:rsidR="000904CC" w:rsidRPr="005B184B" w:rsidRDefault="000904CC" w:rsidP="00090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4CC" w:rsidRPr="005B184B" w:rsidRDefault="000904CC" w:rsidP="00090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4CC" w:rsidRPr="005B184B" w:rsidRDefault="00E96658" w:rsidP="00090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904CC" w:rsidRPr="005B184B">
        <w:rPr>
          <w:rFonts w:ascii="Times New Roman" w:hAnsi="Times New Roman" w:cs="Times New Roman"/>
          <w:b/>
          <w:sz w:val="28"/>
          <w:szCs w:val="28"/>
        </w:rPr>
        <w:t>Приклади робіт: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 xml:space="preserve">Прибивання ізоляційних матеріалів, металевих сіток, 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 xml:space="preserve">обплітання цвяхів дротом і влаштування пробок у стінах. 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 xml:space="preserve">Пробивання, свердління отворів уручну. 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>Зачищення й підмазування плит і блоків вентиляційних коробів.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B184B">
        <w:rPr>
          <w:rFonts w:ascii="Times New Roman" w:hAnsi="Times New Roman" w:cs="Times New Roman"/>
          <w:bCs/>
          <w:iCs/>
          <w:sz w:val="28"/>
          <w:szCs w:val="28"/>
        </w:rPr>
        <w:t xml:space="preserve">Нанесення штукатурної розчинової суміші вручну на поверхні стель і стін кельмою, </w:t>
      </w:r>
      <w:proofErr w:type="spellStart"/>
      <w:r w:rsidRPr="005B184B">
        <w:rPr>
          <w:rFonts w:ascii="Times New Roman" w:hAnsi="Times New Roman" w:cs="Times New Roman"/>
          <w:bCs/>
          <w:iCs/>
          <w:sz w:val="28"/>
          <w:szCs w:val="28"/>
        </w:rPr>
        <w:t>ковшем</w:t>
      </w:r>
      <w:proofErr w:type="spellEnd"/>
      <w:r w:rsidRPr="005B184B">
        <w:rPr>
          <w:rFonts w:ascii="Times New Roman" w:hAnsi="Times New Roman" w:cs="Times New Roman"/>
          <w:bCs/>
          <w:iCs/>
          <w:sz w:val="28"/>
          <w:szCs w:val="28"/>
        </w:rPr>
        <w:t xml:space="preserve"> та соколом. 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B184B">
        <w:rPr>
          <w:rFonts w:ascii="Times New Roman" w:hAnsi="Times New Roman" w:cs="Times New Roman"/>
          <w:bCs/>
          <w:iCs/>
          <w:sz w:val="28"/>
          <w:szCs w:val="28"/>
        </w:rPr>
        <w:t xml:space="preserve">Розрівнювання штукатурної розчинової суміші соколом та правилом уздовж </w:t>
      </w:r>
      <w:proofErr w:type="spellStart"/>
      <w:r w:rsidRPr="005B184B">
        <w:rPr>
          <w:rFonts w:ascii="Times New Roman" w:hAnsi="Times New Roman" w:cs="Times New Roman"/>
          <w:bCs/>
          <w:iCs/>
          <w:sz w:val="28"/>
          <w:szCs w:val="28"/>
        </w:rPr>
        <w:t>лузгів</w:t>
      </w:r>
      <w:proofErr w:type="spellEnd"/>
      <w:r w:rsidRPr="005B184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 xml:space="preserve">Обштукатурювання зовнішніх і внутрішніх укосів із визначенням кута розсіву. 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 xml:space="preserve">Обштукатурювання </w:t>
      </w:r>
      <w:proofErr w:type="spellStart"/>
      <w:r w:rsidRPr="005B184B">
        <w:rPr>
          <w:rFonts w:ascii="Times New Roman" w:hAnsi="Times New Roman" w:cs="Times New Roman"/>
          <w:sz w:val="28"/>
          <w:szCs w:val="28"/>
        </w:rPr>
        <w:t>заглушин</w:t>
      </w:r>
      <w:proofErr w:type="spellEnd"/>
      <w:r w:rsidRPr="005B184B">
        <w:rPr>
          <w:rFonts w:ascii="Times New Roman" w:hAnsi="Times New Roman" w:cs="Times New Roman"/>
          <w:sz w:val="28"/>
          <w:szCs w:val="28"/>
        </w:rPr>
        <w:t xml:space="preserve"> й залізнення нижньої </w:t>
      </w:r>
      <w:proofErr w:type="spellStart"/>
      <w:r w:rsidRPr="005B184B">
        <w:rPr>
          <w:rFonts w:ascii="Times New Roman" w:hAnsi="Times New Roman" w:cs="Times New Roman"/>
          <w:sz w:val="28"/>
          <w:szCs w:val="28"/>
        </w:rPr>
        <w:t>заглушини</w:t>
      </w:r>
      <w:proofErr w:type="spellEnd"/>
      <w:r w:rsidRPr="005B18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 xml:space="preserve">Розкрій </w:t>
      </w:r>
      <w:proofErr w:type="spellStart"/>
      <w:r w:rsidRPr="005B184B">
        <w:rPr>
          <w:rFonts w:ascii="Times New Roman" w:hAnsi="Times New Roman" w:cs="Times New Roman"/>
          <w:sz w:val="28"/>
          <w:szCs w:val="28"/>
        </w:rPr>
        <w:t>гіпсокартонних</w:t>
      </w:r>
      <w:proofErr w:type="spellEnd"/>
      <w:r w:rsidRPr="005B184B">
        <w:rPr>
          <w:rFonts w:ascii="Times New Roman" w:hAnsi="Times New Roman" w:cs="Times New Roman"/>
          <w:sz w:val="28"/>
          <w:szCs w:val="28"/>
        </w:rPr>
        <w:t xml:space="preserve"> листів, розмітка поверхонь, установка марок і маяків, кріплення рейок.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B184B">
        <w:rPr>
          <w:rFonts w:ascii="Times New Roman" w:hAnsi="Times New Roman" w:cs="Times New Roman"/>
          <w:bCs/>
          <w:iCs/>
          <w:sz w:val="28"/>
          <w:szCs w:val="28"/>
        </w:rPr>
        <w:t xml:space="preserve">Кріплення </w:t>
      </w:r>
      <w:proofErr w:type="spellStart"/>
      <w:r w:rsidRPr="005B184B">
        <w:rPr>
          <w:rFonts w:ascii="Times New Roman" w:hAnsi="Times New Roman" w:cs="Times New Roman"/>
          <w:bCs/>
          <w:iCs/>
          <w:sz w:val="28"/>
          <w:szCs w:val="28"/>
        </w:rPr>
        <w:t>гіпсокартонних</w:t>
      </w:r>
      <w:proofErr w:type="spellEnd"/>
      <w:r w:rsidRPr="005B184B">
        <w:rPr>
          <w:rFonts w:ascii="Times New Roman" w:hAnsi="Times New Roman" w:cs="Times New Roman"/>
          <w:bCs/>
          <w:iCs/>
          <w:sz w:val="28"/>
          <w:szCs w:val="28"/>
        </w:rPr>
        <w:t xml:space="preserve"> листів до розчинових маяків, мастикових </w:t>
      </w:r>
      <w:proofErr w:type="spellStart"/>
      <w:r w:rsidRPr="005B184B">
        <w:rPr>
          <w:rFonts w:ascii="Times New Roman" w:hAnsi="Times New Roman" w:cs="Times New Roman"/>
          <w:bCs/>
          <w:iCs/>
          <w:sz w:val="28"/>
          <w:szCs w:val="28"/>
        </w:rPr>
        <w:t>ліпків</w:t>
      </w:r>
      <w:proofErr w:type="spellEnd"/>
      <w:r w:rsidRPr="005B184B">
        <w:rPr>
          <w:rFonts w:ascii="Times New Roman" w:hAnsi="Times New Roman" w:cs="Times New Roman"/>
          <w:bCs/>
          <w:iCs/>
          <w:sz w:val="28"/>
          <w:szCs w:val="28"/>
        </w:rPr>
        <w:t xml:space="preserve"> і кріплення їх до дерев’яного каркасу.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B184B">
        <w:rPr>
          <w:rFonts w:ascii="Times New Roman" w:hAnsi="Times New Roman" w:cs="Times New Roman"/>
          <w:sz w:val="28"/>
          <w:szCs w:val="28"/>
        </w:rPr>
        <w:t>Обробка швів сумішами, самоклеючою плівкою.</w:t>
      </w:r>
    </w:p>
    <w:p w:rsidR="000904CC" w:rsidRPr="005B184B" w:rsidRDefault="000904CC" w:rsidP="000904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84B">
        <w:rPr>
          <w:rFonts w:ascii="Times New Roman" w:hAnsi="Times New Roman" w:cs="Times New Roman"/>
          <w:bCs/>
          <w:iCs/>
          <w:sz w:val="28"/>
          <w:szCs w:val="28"/>
        </w:rPr>
        <w:t>Усунення  дефектів штукатурки.</w:t>
      </w:r>
    </w:p>
    <w:p w:rsidR="00DC1B42" w:rsidRDefault="00DC1B42"/>
    <w:sectPr w:rsidR="00DC1B42" w:rsidSect="00CB0A7A">
      <w:pgSz w:w="16838" w:h="11906" w:orient="landscape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71" w:rsidRDefault="00871D71">
      <w:pPr>
        <w:spacing w:after="0" w:line="240" w:lineRule="auto"/>
      </w:pPr>
      <w:r>
        <w:separator/>
      </w:r>
    </w:p>
  </w:endnote>
  <w:endnote w:type="continuationSeparator" w:id="0">
    <w:p w:rsidR="00871D71" w:rsidRDefault="0087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7817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C4F7E" w:rsidRPr="00682542" w:rsidRDefault="00EC4F7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682542">
          <w:rPr>
            <w:rFonts w:ascii="Times New Roman" w:hAnsi="Times New Roman"/>
            <w:sz w:val="24"/>
            <w:szCs w:val="24"/>
          </w:rPr>
          <w:fldChar w:fldCharType="begin"/>
        </w:r>
        <w:r w:rsidRPr="0068254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82542">
          <w:rPr>
            <w:rFonts w:ascii="Times New Roman" w:hAnsi="Times New Roman"/>
            <w:sz w:val="24"/>
            <w:szCs w:val="24"/>
          </w:rPr>
          <w:fldChar w:fldCharType="separate"/>
        </w:r>
        <w:r w:rsidR="00A97AF3" w:rsidRPr="00A97AF3">
          <w:rPr>
            <w:rFonts w:ascii="Times New Roman" w:hAnsi="Times New Roman"/>
            <w:noProof/>
            <w:sz w:val="24"/>
            <w:szCs w:val="24"/>
            <w:lang w:val="ru-RU"/>
          </w:rPr>
          <w:t>34</w:t>
        </w:r>
        <w:r w:rsidRPr="0068254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C4F7E" w:rsidRDefault="00EC4F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71" w:rsidRDefault="00871D71">
      <w:pPr>
        <w:spacing w:after="0" w:line="240" w:lineRule="auto"/>
      </w:pPr>
      <w:r>
        <w:separator/>
      </w:r>
    </w:p>
  </w:footnote>
  <w:footnote w:type="continuationSeparator" w:id="0">
    <w:p w:rsidR="00871D71" w:rsidRDefault="0087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DBF"/>
    <w:multiLevelType w:val="hybridMultilevel"/>
    <w:tmpl w:val="F0E0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5F3"/>
    <w:multiLevelType w:val="hybridMultilevel"/>
    <w:tmpl w:val="33022D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6F8"/>
    <w:multiLevelType w:val="hybridMultilevel"/>
    <w:tmpl w:val="032C27E4"/>
    <w:lvl w:ilvl="0" w:tplc="DBB6716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/>
        <w:i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1D933E43"/>
    <w:multiLevelType w:val="hybridMultilevel"/>
    <w:tmpl w:val="AF5265A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B3E8E"/>
    <w:multiLevelType w:val="hybridMultilevel"/>
    <w:tmpl w:val="2AE279F0"/>
    <w:lvl w:ilvl="0" w:tplc="052487FE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623D"/>
    <w:multiLevelType w:val="hybridMultilevel"/>
    <w:tmpl w:val="8374A14E"/>
    <w:lvl w:ilvl="0" w:tplc="83E088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D418C"/>
    <w:multiLevelType w:val="hybridMultilevel"/>
    <w:tmpl w:val="5504C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5E50"/>
    <w:multiLevelType w:val="hybridMultilevel"/>
    <w:tmpl w:val="0B96DF8A"/>
    <w:lvl w:ilvl="0" w:tplc="71A8D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26B2"/>
    <w:multiLevelType w:val="hybridMultilevel"/>
    <w:tmpl w:val="2C5AF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D76FE"/>
    <w:multiLevelType w:val="hybridMultilevel"/>
    <w:tmpl w:val="74C662F6"/>
    <w:lvl w:ilvl="0" w:tplc="D834FA6A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22D505C"/>
    <w:multiLevelType w:val="hybridMultilevel"/>
    <w:tmpl w:val="34DC47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81B95"/>
    <w:multiLevelType w:val="hybridMultilevel"/>
    <w:tmpl w:val="A4224D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44445"/>
    <w:multiLevelType w:val="hybridMultilevel"/>
    <w:tmpl w:val="A7586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0193A"/>
    <w:multiLevelType w:val="hybridMultilevel"/>
    <w:tmpl w:val="36E42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02F06"/>
    <w:multiLevelType w:val="singleLevel"/>
    <w:tmpl w:val="5E0EAA46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5" w15:restartNumberingAfterBreak="0">
    <w:nsid w:val="74C16795"/>
    <w:multiLevelType w:val="hybridMultilevel"/>
    <w:tmpl w:val="BEB49B70"/>
    <w:lvl w:ilvl="0" w:tplc="9ECC99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5"/>
  </w:num>
  <w:num w:numId="7">
    <w:abstractNumId w:val="14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4CC"/>
    <w:rsid w:val="000050F2"/>
    <w:rsid w:val="00017D1C"/>
    <w:rsid w:val="00027968"/>
    <w:rsid w:val="000437DA"/>
    <w:rsid w:val="00053A3D"/>
    <w:rsid w:val="00055C9A"/>
    <w:rsid w:val="0006228B"/>
    <w:rsid w:val="00066018"/>
    <w:rsid w:val="00084CBE"/>
    <w:rsid w:val="000904CC"/>
    <w:rsid w:val="000B3971"/>
    <w:rsid w:val="000C6A3C"/>
    <w:rsid w:val="000D4C0D"/>
    <w:rsid w:val="000E55E7"/>
    <w:rsid w:val="00114C74"/>
    <w:rsid w:val="001352C3"/>
    <w:rsid w:val="001E417E"/>
    <w:rsid w:val="0020507D"/>
    <w:rsid w:val="0022402A"/>
    <w:rsid w:val="00225E4D"/>
    <w:rsid w:val="00226214"/>
    <w:rsid w:val="0023082C"/>
    <w:rsid w:val="002410B7"/>
    <w:rsid w:val="002472D2"/>
    <w:rsid w:val="002707E8"/>
    <w:rsid w:val="002829B1"/>
    <w:rsid w:val="00283FDB"/>
    <w:rsid w:val="002A4436"/>
    <w:rsid w:val="002A4AE5"/>
    <w:rsid w:val="002A6D0A"/>
    <w:rsid w:val="002E44B0"/>
    <w:rsid w:val="00323D96"/>
    <w:rsid w:val="0035712A"/>
    <w:rsid w:val="003756A3"/>
    <w:rsid w:val="003862F6"/>
    <w:rsid w:val="003B7782"/>
    <w:rsid w:val="003D71D3"/>
    <w:rsid w:val="003D766E"/>
    <w:rsid w:val="003E5F79"/>
    <w:rsid w:val="00401F1C"/>
    <w:rsid w:val="0040411C"/>
    <w:rsid w:val="00411F17"/>
    <w:rsid w:val="004146D7"/>
    <w:rsid w:val="004357E3"/>
    <w:rsid w:val="004A279A"/>
    <w:rsid w:val="004E2A22"/>
    <w:rsid w:val="004E49B6"/>
    <w:rsid w:val="004E6227"/>
    <w:rsid w:val="005229A1"/>
    <w:rsid w:val="00535E34"/>
    <w:rsid w:val="00561CBB"/>
    <w:rsid w:val="00566298"/>
    <w:rsid w:val="0057070A"/>
    <w:rsid w:val="005B7C8B"/>
    <w:rsid w:val="005D6107"/>
    <w:rsid w:val="005F1314"/>
    <w:rsid w:val="005F5ACD"/>
    <w:rsid w:val="00627B65"/>
    <w:rsid w:val="00634236"/>
    <w:rsid w:val="00655BBD"/>
    <w:rsid w:val="00671B45"/>
    <w:rsid w:val="00673C79"/>
    <w:rsid w:val="006768F2"/>
    <w:rsid w:val="006810E6"/>
    <w:rsid w:val="00682542"/>
    <w:rsid w:val="006F3559"/>
    <w:rsid w:val="00707FF6"/>
    <w:rsid w:val="00755025"/>
    <w:rsid w:val="00784129"/>
    <w:rsid w:val="007B0CC4"/>
    <w:rsid w:val="007B631A"/>
    <w:rsid w:val="007E45A8"/>
    <w:rsid w:val="008564ED"/>
    <w:rsid w:val="00871D71"/>
    <w:rsid w:val="00891ACF"/>
    <w:rsid w:val="008970FB"/>
    <w:rsid w:val="008A3568"/>
    <w:rsid w:val="008F1441"/>
    <w:rsid w:val="008F386D"/>
    <w:rsid w:val="00900098"/>
    <w:rsid w:val="00927612"/>
    <w:rsid w:val="0096400D"/>
    <w:rsid w:val="00971200"/>
    <w:rsid w:val="0097788B"/>
    <w:rsid w:val="00985E33"/>
    <w:rsid w:val="009A160A"/>
    <w:rsid w:val="009C30A1"/>
    <w:rsid w:val="009F31D8"/>
    <w:rsid w:val="00A02B34"/>
    <w:rsid w:val="00A071FD"/>
    <w:rsid w:val="00A43298"/>
    <w:rsid w:val="00A57B0A"/>
    <w:rsid w:val="00A84E4E"/>
    <w:rsid w:val="00A919C9"/>
    <w:rsid w:val="00A97AF3"/>
    <w:rsid w:val="00AA3A75"/>
    <w:rsid w:val="00AE74DA"/>
    <w:rsid w:val="00AF093F"/>
    <w:rsid w:val="00B04731"/>
    <w:rsid w:val="00B357EB"/>
    <w:rsid w:val="00B37435"/>
    <w:rsid w:val="00B4108B"/>
    <w:rsid w:val="00B57AF5"/>
    <w:rsid w:val="00B63E2D"/>
    <w:rsid w:val="00B67B09"/>
    <w:rsid w:val="00B76781"/>
    <w:rsid w:val="00B92F56"/>
    <w:rsid w:val="00BD3152"/>
    <w:rsid w:val="00BE51E8"/>
    <w:rsid w:val="00BF51A6"/>
    <w:rsid w:val="00C03FBB"/>
    <w:rsid w:val="00C15BC0"/>
    <w:rsid w:val="00C361FD"/>
    <w:rsid w:val="00C57368"/>
    <w:rsid w:val="00C64628"/>
    <w:rsid w:val="00C77227"/>
    <w:rsid w:val="00C90511"/>
    <w:rsid w:val="00CA6EFD"/>
    <w:rsid w:val="00CB0A7A"/>
    <w:rsid w:val="00D0436E"/>
    <w:rsid w:val="00D26FED"/>
    <w:rsid w:val="00D303FF"/>
    <w:rsid w:val="00D54EA1"/>
    <w:rsid w:val="00D609E6"/>
    <w:rsid w:val="00D673E6"/>
    <w:rsid w:val="00D8220F"/>
    <w:rsid w:val="00D8539B"/>
    <w:rsid w:val="00DA7653"/>
    <w:rsid w:val="00DC1B42"/>
    <w:rsid w:val="00DD2B3B"/>
    <w:rsid w:val="00E22E8F"/>
    <w:rsid w:val="00E31F8F"/>
    <w:rsid w:val="00E46E0E"/>
    <w:rsid w:val="00E5354C"/>
    <w:rsid w:val="00E61A9A"/>
    <w:rsid w:val="00E620DB"/>
    <w:rsid w:val="00E627A1"/>
    <w:rsid w:val="00E80AE3"/>
    <w:rsid w:val="00E94533"/>
    <w:rsid w:val="00E96658"/>
    <w:rsid w:val="00EB1143"/>
    <w:rsid w:val="00EC4F7E"/>
    <w:rsid w:val="00EE32D0"/>
    <w:rsid w:val="00F155FF"/>
    <w:rsid w:val="00F3798C"/>
    <w:rsid w:val="00FC31D9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2E712"/>
  <w15:docId w15:val="{E4767855-55B6-4135-B6B8-5BEFE897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CC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0904CC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904CC"/>
    <w:pPr>
      <w:keepNext/>
      <w:spacing w:after="0" w:line="240" w:lineRule="auto"/>
      <w:ind w:left="360" w:firstLine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904CC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color w:val="000000"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"/>
    <w:qFormat/>
    <w:rsid w:val="000904C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uk-UA"/>
    </w:rPr>
  </w:style>
  <w:style w:type="paragraph" w:styleId="8">
    <w:name w:val="heading 8"/>
    <w:basedOn w:val="a"/>
    <w:next w:val="a"/>
    <w:link w:val="80"/>
    <w:qFormat/>
    <w:rsid w:val="000904C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4CC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0904CC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0904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0904CC"/>
    <w:rPr>
      <w:rFonts w:ascii="Times New Roman" w:eastAsia="Arial Unicode MS" w:hAnsi="Times New Roman" w:cs="Times New Roman"/>
      <w:b/>
      <w:bCs/>
      <w:color w:val="000000"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904CC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character" w:customStyle="1" w:styleId="80">
    <w:name w:val="Заголовок 8 Знак"/>
    <w:basedOn w:val="a0"/>
    <w:link w:val="8"/>
    <w:rsid w:val="000904CC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List Paragraph"/>
    <w:basedOn w:val="a"/>
    <w:link w:val="a4"/>
    <w:uiPriority w:val="34"/>
    <w:qFormat/>
    <w:rsid w:val="000904CC"/>
    <w:pPr>
      <w:ind w:left="720"/>
      <w:contextualSpacing/>
    </w:pPr>
  </w:style>
  <w:style w:type="character" w:customStyle="1" w:styleId="41">
    <w:name w:val="Основной текст4"/>
    <w:rsid w:val="000904CC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hps">
    <w:name w:val="hps"/>
    <w:rsid w:val="000904CC"/>
  </w:style>
  <w:style w:type="paragraph" w:styleId="a5">
    <w:name w:val="Normal (Web)"/>
    <w:basedOn w:val="a"/>
    <w:uiPriority w:val="99"/>
    <w:rsid w:val="0009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04CC"/>
  </w:style>
  <w:style w:type="character" w:styleId="a6">
    <w:name w:val="Hyperlink"/>
    <w:uiPriority w:val="99"/>
    <w:rsid w:val="000904CC"/>
    <w:rPr>
      <w:color w:val="000080"/>
      <w:u w:val="single"/>
    </w:rPr>
  </w:style>
  <w:style w:type="character" w:customStyle="1" w:styleId="21">
    <w:name w:val="Основной текст (2)_"/>
    <w:link w:val="22"/>
    <w:rsid w:val="000904C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04CC"/>
    <w:pPr>
      <w:shd w:val="clear" w:color="auto" w:fill="FFFFFF"/>
      <w:spacing w:after="60" w:line="298" w:lineRule="exact"/>
    </w:pPr>
    <w:rPr>
      <w:rFonts w:ascii="Times New Roman" w:eastAsia="Times New Roman" w:hAnsi="Times New Roman" w:cs="Times New Roman"/>
      <w:sz w:val="8"/>
      <w:szCs w:val="8"/>
      <w:lang w:val="ru-RU"/>
    </w:rPr>
  </w:style>
  <w:style w:type="character" w:customStyle="1" w:styleId="213pt">
    <w:name w:val="Основной текст (2) + 13 pt;Не курсив"/>
    <w:rsid w:val="000904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10">
    <w:name w:val="Основной текст (2)1"/>
    <w:basedOn w:val="21"/>
    <w:rsid w:val="000904C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13pt1">
    <w:name w:val="Основной текст (2) + 13 pt;Не курсив1"/>
    <w:rsid w:val="000904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a7">
    <w:name w:val="Основной текст_"/>
    <w:link w:val="12"/>
    <w:rsid w:val="000904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0904CC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8">
    <w:name w:val="Колонтитул_"/>
    <w:link w:val="a9"/>
    <w:rsid w:val="000904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Колонтитул"/>
    <w:basedOn w:val="a"/>
    <w:link w:val="a8"/>
    <w:rsid w:val="000904C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TrebuchetMS105pt">
    <w:name w:val="Колонтитул + Trebuchet MS;10;5 pt"/>
    <w:rsid w:val="000904C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paragraph" w:styleId="aa">
    <w:name w:val="footer"/>
    <w:aliases w:val="Нижний колонтитул Знак1,Нижний колонтитул Знак Знак, Знак Знак Знак, Знак Знак"/>
    <w:basedOn w:val="a"/>
    <w:link w:val="ab"/>
    <w:uiPriority w:val="99"/>
    <w:unhideWhenUsed/>
    <w:rsid w:val="000904CC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b">
    <w:name w:val="Нижній колонтитул Знак"/>
    <w:aliases w:val="Нижний колонтитул Знак1 Знак1,Нижний колонтитул Знак Знак Знак1, Знак Знак Знак Знак1, Знак Знак Знак2"/>
    <w:basedOn w:val="a0"/>
    <w:link w:val="aa"/>
    <w:uiPriority w:val="99"/>
    <w:rsid w:val="000904CC"/>
    <w:rPr>
      <w:rFonts w:ascii="Arial Unicode MS" w:eastAsia="Arial Unicode MS" w:hAnsi="Arial Unicode MS" w:cs="Times New Roman"/>
      <w:color w:val="000000"/>
      <w:sz w:val="20"/>
      <w:szCs w:val="20"/>
      <w:lang w:val="uk-UA"/>
    </w:rPr>
  </w:style>
  <w:style w:type="paragraph" w:styleId="ac">
    <w:name w:val="header"/>
    <w:basedOn w:val="a"/>
    <w:link w:val="ad"/>
    <w:uiPriority w:val="99"/>
    <w:unhideWhenUsed/>
    <w:rsid w:val="000904CC"/>
    <w:pPr>
      <w:tabs>
        <w:tab w:val="center" w:pos="4819"/>
        <w:tab w:val="right" w:pos="9639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d">
    <w:name w:val="Верхній колонтитул Знак"/>
    <w:basedOn w:val="a0"/>
    <w:link w:val="ac"/>
    <w:uiPriority w:val="99"/>
    <w:rsid w:val="000904CC"/>
    <w:rPr>
      <w:rFonts w:ascii="Arial Unicode MS" w:eastAsia="Arial Unicode MS" w:hAnsi="Arial Unicode MS" w:cs="Times New Roman"/>
      <w:color w:val="000000"/>
      <w:sz w:val="20"/>
      <w:szCs w:val="20"/>
      <w:lang w:val="uk-UA"/>
    </w:rPr>
  </w:style>
  <w:style w:type="paragraph" w:styleId="ae">
    <w:name w:val="Body Text"/>
    <w:basedOn w:val="a"/>
    <w:link w:val="af"/>
    <w:rsid w:val="00090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ий текст Знак"/>
    <w:basedOn w:val="a0"/>
    <w:link w:val="ae"/>
    <w:rsid w:val="000904C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f0">
    <w:name w:val="Body Text Indent"/>
    <w:basedOn w:val="a"/>
    <w:link w:val="af1"/>
    <w:rsid w:val="000904CC"/>
    <w:pPr>
      <w:spacing w:after="0" w:line="240" w:lineRule="auto"/>
      <w:ind w:hanging="16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ий текст з відступом Знак"/>
    <w:basedOn w:val="a0"/>
    <w:link w:val="af0"/>
    <w:rsid w:val="000904C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3">
    <w:name w:val="Body Text Indent 2"/>
    <w:basedOn w:val="a"/>
    <w:link w:val="24"/>
    <w:uiPriority w:val="99"/>
    <w:unhideWhenUsed/>
    <w:rsid w:val="000904CC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eastAsia="uk-UA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0904CC"/>
    <w:rPr>
      <w:rFonts w:ascii="Arial Unicode MS" w:eastAsia="Arial Unicode MS" w:hAnsi="Arial Unicode MS" w:cs="Times New Roman"/>
      <w:color w:val="000000"/>
      <w:sz w:val="24"/>
      <w:szCs w:val="24"/>
      <w:lang w:val="uk-UA" w:eastAsia="uk-UA"/>
    </w:rPr>
  </w:style>
  <w:style w:type="paragraph" w:styleId="31">
    <w:name w:val="Body Text Indent 3"/>
    <w:basedOn w:val="a"/>
    <w:link w:val="32"/>
    <w:uiPriority w:val="99"/>
    <w:unhideWhenUsed/>
    <w:rsid w:val="000904CC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16"/>
      <w:szCs w:val="16"/>
      <w:lang w:eastAsia="uk-UA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0904CC"/>
    <w:rPr>
      <w:rFonts w:ascii="Arial Unicode MS" w:eastAsia="Arial Unicode MS" w:hAnsi="Arial Unicode MS" w:cs="Times New Roman"/>
      <w:color w:val="000000"/>
      <w:sz w:val="16"/>
      <w:szCs w:val="16"/>
      <w:lang w:val="uk-UA" w:eastAsia="uk-UA"/>
    </w:rPr>
  </w:style>
  <w:style w:type="paragraph" w:styleId="af2">
    <w:name w:val="No Spacing"/>
    <w:uiPriority w:val="1"/>
    <w:qFormat/>
    <w:rsid w:val="000904C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0904CC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FR2">
    <w:name w:val="FR2"/>
    <w:rsid w:val="000904CC"/>
    <w:pPr>
      <w:widowControl w:val="0"/>
      <w:spacing w:after="0" w:line="720" w:lineRule="auto"/>
      <w:ind w:left="320"/>
      <w:jc w:val="right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25">
    <w:name w:val="Body Text 2"/>
    <w:basedOn w:val="a"/>
    <w:link w:val="26"/>
    <w:rsid w:val="000904C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ий текст 2 Знак"/>
    <w:basedOn w:val="a0"/>
    <w:link w:val="25"/>
    <w:rsid w:val="000904CC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3">
    <w:name w:val="Title"/>
    <w:basedOn w:val="a"/>
    <w:link w:val="af4"/>
    <w:qFormat/>
    <w:rsid w:val="000904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Назва Знак"/>
    <w:basedOn w:val="a0"/>
    <w:link w:val="af3"/>
    <w:rsid w:val="000904C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f5">
    <w:name w:val="Block Text"/>
    <w:basedOn w:val="a"/>
    <w:rsid w:val="000904CC"/>
    <w:pPr>
      <w:spacing w:after="0" w:line="240" w:lineRule="auto"/>
      <w:ind w:left="708" w:right="424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0904C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Підзаголовок Знак"/>
    <w:basedOn w:val="a0"/>
    <w:link w:val="af6"/>
    <w:rsid w:val="000904CC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27">
    <w:name w:val="Нижний колонтитул Знак2"/>
    <w:aliases w:val="Нижний колонтитул Знак1 Знак,Нижний колонтитул Знак Знак Знак, Знак Знак Знак Знак,Нижний колонтитул Знак Знак1, Знак Знак Знак1"/>
    <w:rsid w:val="000904CC"/>
    <w:rPr>
      <w:sz w:val="28"/>
      <w:lang w:val="ru-RU" w:eastAsia="ru-RU" w:bidi="ar-SA"/>
    </w:rPr>
  </w:style>
  <w:style w:type="paragraph" w:customStyle="1" w:styleId="13">
    <w:name w:val="Без інтервалів1"/>
    <w:rsid w:val="000904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customStyle="1" w:styleId="2100">
    <w:name w:val="Основной текст (2) + 10"/>
    <w:aliases w:val="5 pt,Полужирный,Основной текст + 10,Интервал 0 pt"/>
    <w:rsid w:val="000904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f8">
    <w:name w:val="Balloon Text"/>
    <w:basedOn w:val="a"/>
    <w:link w:val="af9"/>
    <w:uiPriority w:val="99"/>
    <w:semiHidden/>
    <w:unhideWhenUsed/>
    <w:rsid w:val="000904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9">
    <w:name w:val="Текст у виносці Знак"/>
    <w:basedOn w:val="a0"/>
    <w:link w:val="af8"/>
    <w:uiPriority w:val="99"/>
    <w:semiHidden/>
    <w:rsid w:val="000904CC"/>
    <w:rPr>
      <w:rFonts w:ascii="Tahoma" w:eastAsia="Calibri" w:hAnsi="Tahoma" w:cs="Times New Roman"/>
      <w:sz w:val="16"/>
      <w:szCs w:val="16"/>
      <w:lang w:val="uk-UA"/>
    </w:rPr>
  </w:style>
  <w:style w:type="table" w:styleId="afa">
    <w:name w:val="Table Grid"/>
    <w:basedOn w:val="a1"/>
    <w:uiPriority w:val="39"/>
    <w:rsid w:val="000904CC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ветлый список1"/>
    <w:basedOn w:val="a1"/>
    <w:uiPriority w:val="61"/>
    <w:rsid w:val="000904CC"/>
    <w:pPr>
      <w:spacing w:after="0" w:line="240" w:lineRule="auto"/>
    </w:pPr>
    <w:rPr>
      <w:rFonts w:ascii="Calibri" w:eastAsia="Times New Roman" w:hAnsi="Calibri" w:cs="Times New Roman"/>
      <w:lang w:val="uk-U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yle4">
    <w:name w:val="Style4"/>
    <w:basedOn w:val="a"/>
    <w:rsid w:val="0009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09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0904CC"/>
    <w:pPr>
      <w:widowControl w:val="0"/>
      <w:autoSpaceDE w:val="0"/>
      <w:autoSpaceDN w:val="0"/>
      <w:adjustRightInd w:val="0"/>
      <w:spacing w:after="0" w:line="571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0904CC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0904CC"/>
    <w:rPr>
      <w:rFonts w:ascii="Times New Roman" w:hAnsi="Times New Roman" w:cs="Times New Roman" w:hint="default"/>
      <w:spacing w:val="-10"/>
      <w:sz w:val="60"/>
      <w:szCs w:val="60"/>
    </w:rPr>
  </w:style>
  <w:style w:type="paragraph" w:customStyle="1" w:styleId="Style3">
    <w:name w:val="Style3"/>
    <w:basedOn w:val="a"/>
    <w:rsid w:val="00090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rsid w:val="000904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exposedshow">
    <w:name w:val="textexposedshow"/>
    <w:basedOn w:val="a0"/>
    <w:rsid w:val="000904CC"/>
  </w:style>
  <w:style w:type="paragraph" w:customStyle="1" w:styleId="15">
    <w:name w:val="Обычный1"/>
    <w:rsid w:val="00090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0904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у Знак"/>
    <w:link w:val="a3"/>
    <w:uiPriority w:val="34"/>
    <w:locked/>
    <w:rsid w:val="000904C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bn.co.ua/load/pro_povitrja/20-1-0-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EB5D-BE31-450F-810E-D817961E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25784</Words>
  <Characters>14697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ROZUMNIKI</cp:lastModifiedBy>
  <cp:revision>7</cp:revision>
  <cp:lastPrinted>2020-09-11T10:08:00Z</cp:lastPrinted>
  <dcterms:created xsi:type="dcterms:W3CDTF">2021-07-06T08:46:00Z</dcterms:created>
  <dcterms:modified xsi:type="dcterms:W3CDTF">2023-01-02T13:15:00Z</dcterms:modified>
</cp:coreProperties>
</file>