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A4C2" w14:textId="3AC9465D" w:rsidR="004B4BCF" w:rsidRPr="00710718" w:rsidRDefault="004B4BCF" w:rsidP="004B4BC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7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0718">
        <w:rPr>
          <w:rFonts w:ascii="Times New Roman" w:hAnsi="Times New Roman" w:cs="Times New Roman"/>
          <w:sz w:val="24"/>
          <w:szCs w:val="24"/>
        </w:rPr>
        <w:t xml:space="preserve"> Предмет «</w:t>
      </w:r>
      <w:r>
        <w:rPr>
          <w:rFonts w:ascii="Times New Roman" w:hAnsi="Times New Roman" w:cs="Times New Roman"/>
          <w:sz w:val="24"/>
          <w:szCs w:val="24"/>
        </w:rPr>
        <w:t>Електротехніка</w:t>
      </w:r>
      <w:r w:rsidRPr="00710718">
        <w:rPr>
          <w:rFonts w:ascii="Times New Roman" w:hAnsi="Times New Roman" w:cs="Times New Roman"/>
          <w:sz w:val="24"/>
          <w:szCs w:val="24"/>
        </w:rPr>
        <w:t>»</w:t>
      </w:r>
    </w:p>
    <w:p w14:paraId="50CD70E1" w14:textId="77777777" w:rsidR="004B4BCF" w:rsidRDefault="004B4BCF" w:rsidP="004B4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4704FBC" w14:textId="77777777" w:rsidR="004B4BCF" w:rsidRDefault="004B4BCF" w:rsidP="004B4B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Викладач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Кінзерський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Віктор Анатолійович</w:t>
      </w:r>
    </w:p>
    <w:p w14:paraId="13AFE3FF" w14:textId="339577EC" w:rsidR="004B4BCF" w:rsidRPr="00A66F77" w:rsidRDefault="004B4BCF" w:rsidP="004B4BCF">
      <w:pPr>
        <w:pStyle w:val="a3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Запитання,</w:t>
      </w:r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виконані</w:t>
      </w:r>
      <w:r w:rsidR="00E455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практичні завдання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іншу інформацію надавати на       електронну адресу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Kinzv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ukr</w:t>
      </w:r>
      <w:proofErr w:type="spellEnd"/>
      <w:r w:rsidRPr="00A66F7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14:paraId="5DCA7B7C" w14:textId="77777777" w:rsidR="004B4BCF" w:rsidRDefault="004B4BCF" w:rsidP="004B4BCF">
      <w:pPr>
        <w:pStyle w:val="a3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</w:p>
    <w:p w14:paraId="3BF039AF" w14:textId="77777777" w:rsidR="004B4BCF" w:rsidRPr="00C368AB" w:rsidRDefault="004B4BCF" w:rsidP="004B4BC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Pr="007107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Дата проведення 11.10.2022р.  </w:t>
      </w:r>
    </w:p>
    <w:p w14:paraId="46B4C75A" w14:textId="77777777" w:rsidR="004B4BCF" w:rsidRDefault="004B4BCF">
      <w:pPr>
        <w:rPr>
          <w:b/>
        </w:rPr>
      </w:pPr>
    </w:p>
    <w:p w14:paraId="2F787833" w14:textId="28BBBE23" w:rsidR="00A7393D" w:rsidRDefault="004B4BCF">
      <w:pPr>
        <w:rPr>
          <w:rFonts w:ascii="Times New Roman" w:hAnsi="Times New Roman" w:cs="Times New Roman"/>
          <w:b/>
          <w:sz w:val="24"/>
          <w:szCs w:val="24"/>
        </w:rPr>
      </w:pPr>
      <w:r w:rsidRPr="004B4BCF">
        <w:rPr>
          <w:rFonts w:ascii="Times New Roman" w:hAnsi="Times New Roman" w:cs="Times New Roman"/>
          <w:b/>
          <w:sz w:val="24"/>
          <w:szCs w:val="24"/>
        </w:rPr>
        <w:t>Тема7.Значення і роль електричних вимірювань.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BCF">
        <w:rPr>
          <w:rFonts w:ascii="Times New Roman" w:hAnsi="Times New Roman" w:cs="Times New Roman"/>
          <w:b/>
          <w:sz w:val="24"/>
          <w:szCs w:val="24"/>
        </w:rPr>
        <w:t>Вимірювання струму та напруги.</w:t>
      </w:r>
    </w:p>
    <w:p w14:paraId="43970F30" w14:textId="023322CF" w:rsidR="00115317" w:rsidRPr="00115317" w:rsidRDefault="00115317" w:rsidP="001153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17">
        <w:rPr>
          <w:rFonts w:ascii="Times New Roman" w:hAnsi="Times New Roman" w:cs="Times New Roman"/>
          <w:sz w:val="24"/>
          <w:szCs w:val="24"/>
        </w:rPr>
        <w:t>Значення і роль електричних вимірювань.</w:t>
      </w:r>
    </w:p>
    <w:p w14:paraId="115197A4" w14:textId="382567F6" w:rsidR="00115317" w:rsidRDefault="00115317" w:rsidP="0011531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317">
        <w:rPr>
          <w:rFonts w:ascii="Times New Roman" w:hAnsi="Times New Roman" w:cs="Times New Roman"/>
          <w:sz w:val="24"/>
          <w:szCs w:val="24"/>
        </w:rPr>
        <w:t>Вимірювання струму та напруги.</w:t>
      </w:r>
    </w:p>
    <w:p w14:paraId="4470F54F" w14:textId="77777777" w:rsidR="00E4552D" w:rsidRDefault="00E4552D" w:rsidP="00E4552D">
      <w:pPr>
        <w:pStyle w:val="a6"/>
        <w:ind w:left="1070"/>
        <w:rPr>
          <w:rFonts w:ascii="Times New Roman" w:hAnsi="Times New Roman" w:cs="Times New Roman"/>
          <w:sz w:val="24"/>
          <w:szCs w:val="24"/>
        </w:rPr>
      </w:pPr>
    </w:p>
    <w:p w14:paraId="3C7FB6B5" w14:textId="77777777" w:rsidR="00E4552D" w:rsidRDefault="00E4552D" w:rsidP="00E4552D">
      <w:pPr>
        <w:pStyle w:val="a6"/>
        <w:ind w:left="1070"/>
        <w:rPr>
          <w:rFonts w:ascii="Times New Roman" w:hAnsi="Times New Roman" w:cs="Times New Roman"/>
          <w:sz w:val="24"/>
          <w:szCs w:val="24"/>
        </w:rPr>
      </w:pPr>
    </w:p>
    <w:p w14:paraId="0A9123E2" w14:textId="7D927ABB" w:rsidR="00E4552D" w:rsidRPr="00E4552D" w:rsidRDefault="00E4552D" w:rsidP="00E4552D">
      <w:pPr>
        <w:ind w:left="710"/>
        <w:rPr>
          <w:rFonts w:ascii="Times New Roman" w:hAnsi="Times New Roman" w:cs="Times New Roman"/>
          <w:sz w:val="32"/>
          <w:szCs w:val="32"/>
        </w:rPr>
      </w:pPr>
      <w:r w:rsidRPr="00E4552D">
        <w:rPr>
          <w:rFonts w:ascii="Times New Roman" w:hAnsi="Times New Roman" w:cs="Times New Roman"/>
          <w:b/>
          <w:sz w:val="32"/>
          <w:szCs w:val="32"/>
        </w:rPr>
        <w:t>1.</w:t>
      </w:r>
      <w:r w:rsidRPr="00E4552D">
        <w:rPr>
          <w:rFonts w:ascii="Times New Roman" w:hAnsi="Times New Roman" w:cs="Times New Roman"/>
          <w:b/>
          <w:sz w:val="32"/>
          <w:szCs w:val="32"/>
        </w:rPr>
        <w:t>Значення і роль електричних вимірювань</w:t>
      </w:r>
      <w:r w:rsidRPr="00E4552D">
        <w:rPr>
          <w:rFonts w:ascii="Times New Roman" w:hAnsi="Times New Roman" w:cs="Times New Roman"/>
          <w:sz w:val="32"/>
          <w:szCs w:val="32"/>
        </w:rPr>
        <w:t>.</w:t>
      </w:r>
    </w:p>
    <w:p w14:paraId="2519EE31" w14:textId="77777777" w:rsidR="00115317" w:rsidRDefault="00115317" w:rsidP="00115317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6F77" w:rsidRPr="00115317">
        <w:rPr>
          <w:rFonts w:ascii="Times New Roman" w:hAnsi="Times New Roman" w:cs="Times New Roman"/>
          <w:sz w:val="24"/>
          <w:szCs w:val="24"/>
        </w:rPr>
        <w:t xml:space="preserve">У середині XIX ст. були створені деякі міри електричних величин різними вченими в різних країнах, і були вони неоднаковими. У 1875р. за взаємною домовленістю на спеціальній міжнародній конференції була підписана метрична конвенція, за якою країни зобов’язались утримувати «Міжнародне бюро мір і ваг» як центр, що забезпечує єдність вимірювань у міжнародному масштабі. На міжнародних конференціях з електрики (1881р. – Париж, 1893р. – Чикаго) була прийнята практична система електричних і магнітних величин, яка базується на міжнародних одиницях Ампера і </w:t>
      </w:r>
      <w:proofErr w:type="spellStart"/>
      <w:r w:rsidR="00A66F77" w:rsidRPr="00115317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="00A66F77" w:rsidRPr="00115317">
        <w:rPr>
          <w:rFonts w:ascii="Times New Roman" w:hAnsi="Times New Roman" w:cs="Times New Roman"/>
          <w:sz w:val="24"/>
          <w:szCs w:val="24"/>
        </w:rPr>
        <w:t xml:space="preserve">. Ця система використовується і зараз. Велику увагу техніці радіотехнічних вимірювань приділяв винахідник радіо О.С. Попов.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6F77" w:rsidRPr="00115317">
        <w:rPr>
          <w:rFonts w:ascii="Times New Roman" w:hAnsi="Times New Roman" w:cs="Times New Roman"/>
          <w:sz w:val="24"/>
          <w:szCs w:val="24"/>
        </w:rPr>
        <w:t xml:space="preserve">Засновником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F77" w:rsidRPr="00115317">
        <w:rPr>
          <w:rFonts w:ascii="Times New Roman" w:hAnsi="Times New Roman" w:cs="Times New Roman"/>
          <w:sz w:val="24"/>
          <w:szCs w:val="24"/>
        </w:rPr>
        <w:t xml:space="preserve">вітчизняної радіовимірювальної техніки вважають академіка М.В. </w:t>
      </w:r>
      <w:proofErr w:type="spellStart"/>
      <w:r w:rsidR="00A66F77" w:rsidRPr="00115317">
        <w:rPr>
          <w:rFonts w:ascii="Times New Roman" w:hAnsi="Times New Roman" w:cs="Times New Roman"/>
          <w:sz w:val="24"/>
          <w:szCs w:val="24"/>
        </w:rPr>
        <w:t>Шулейкіна</w:t>
      </w:r>
      <w:proofErr w:type="spellEnd"/>
      <w:r w:rsidR="00A66F77" w:rsidRPr="00115317">
        <w:rPr>
          <w:rFonts w:ascii="Times New Roman" w:hAnsi="Times New Roman" w:cs="Times New Roman"/>
          <w:sz w:val="24"/>
          <w:szCs w:val="24"/>
        </w:rPr>
        <w:t xml:space="preserve">, який у 1913р. організував першу заводську лабораторію з виробництва радіовимірювальних приладів. Також на початку XX ст. академік Л.І. </w:t>
      </w:r>
      <w:proofErr w:type="spellStart"/>
      <w:r w:rsidR="00A66F77" w:rsidRPr="00115317">
        <w:rPr>
          <w:rFonts w:ascii="Times New Roman" w:hAnsi="Times New Roman" w:cs="Times New Roman"/>
          <w:sz w:val="24"/>
          <w:szCs w:val="24"/>
        </w:rPr>
        <w:t>Мандельштам</w:t>
      </w:r>
      <w:proofErr w:type="spellEnd"/>
      <w:r w:rsidR="00A66F77" w:rsidRPr="00115317">
        <w:rPr>
          <w:rFonts w:ascii="Times New Roman" w:hAnsi="Times New Roman" w:cs="Times New Roman"/>
          <w:sz w:val="24"/>
          <w:szCs w:val="24"/>
        </w:rPr>
        <w:t xml:space="preserve"> створив прототип сучасного електронного осцилографа. Суттєво розвинули теорію і техніку радіовимірювань М.А. </w:t>
      </w:r>
      <w:proofErr w:type="spellStart"/>
      <w:r w:rsidR="00A66F77" w:rsidRPr="00115317">
        <w:rPr>
          <w:rFonts w:ascii="Times New Roman" w:hAnsi="Times New Roman" w:cs="Times New Roman"/>
          <w:sz w:val="24"/>
          <w:szCs w:val="24"/>
        </w:rPr>
        <w:t>БончБруєвич</w:t>
      </w:r>
      <w:proofErr w:type="spellEnd"/>
      <w:r w:rsidR="00A66F77" w:rsidRPr="0011531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A66F77" w:rsidRPr="00115317">
        <w:rPr>
          <w:rFonts w:ascii="Times New Roman" w:hAnsi="Times New Roman" w:cs="Times New Roman"/>
          <w:sz w:val="24"/>
          <w:szCs w:val="24"/>
        </w:rPr>
        <w:t>Ширко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Н.Н. Пономарьов та інші. П</w:t>
      </w:r>
      <w:r w:rsidR="00A66F77" w:rsidRPr="001153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трібно</w:t>
      </w:r>
      <w:r w:rsidR="00A66F77" w:rsidRPr="00115317">
        <w:rPr>
          <w:rFonts w:ascii="Times New Roman" w:hAnsi="Times New Roman" w:cs="Times New Roman"/>
          <w:sz w:val="24"/>
          <w:szCs w:val="24"/>
        </w:rPr>
        <w:t xml:space="preserve"> розуміти, що вимірювання пронизують усі сфери інженерної діяльності (дослідників, конструкторів, технологів тощо).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6F77" w:rsidRPr="00115317">
        <w:rPr>
          <w:rFonts w:ascii="Times New Roman" w:hAnsi="Times New Roman" w:cs="Times New Roman"/>
          <w:sz w:val="24"/>
          <w:szCs w:val="24"/>
        </w:rPr>
        <w:t xml:space="preserve">Інженер безумовно повинен знати можливості вимірювальної техніки, щоб забезпечити взаємозамінність виробів, пристроїв, вузлів електронної техніки. Знання сучасних стандартів, правил, норм і вимог в області вимірювань обов’язкові для спеціалістів, які займаються управлінням і організацією виробництва. </w:t>
      </w:r>
    </w:p>
    <w:p w14:paraId="11994092" w14:textId="77777777" w:rsidR="00115317" w:rsidRDefault="00A66F77" w:rsidP="0011531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115317">
        <w:rPr>
          <w:rFonts w:ascii="Times New Roman" w:hAnsi="Times New Roman" w:cs="Times New Roman"/>
          <w:sz w:val="24"/>
          <w:szCs w:val="24"/>
        </w:rPr>
        <w:t>Наука про вимірювання, методи і засоби забезпечення їх єдності і способи досягнення необхідної точності – це метрологія (від грецьких слів «</w:t>
      </w:r>
      <w:proofErr w:type="spellStart"/>
      <w:r w:rsidRPr="00115317">
        <w:rPr>
          <w:rFonts w:ascii="Times New Roman" w:hAnsi="Times New Roman" w:cs="Times New Roman"/>
          <w:sz w:val="24"/>
          <w:szCs w:val="24"/>
        </w:rPr>
        <w:t>metron</w:t>
      </w:r>
      <w:proofErr w:type="spellEnd"/>
      <w:r w:rsidRPr="00115317">
        <w:rPr>
          <w:rFonts w:ascii="Times New Roman" w:hAnsi="Times New Roman" w:cs="Times New Roman"/>
          <w:sz w:val="24"/>
          <w:szCs w:val="24"/>
        </w:rPr>
        <w:t>» - міра і «</w:t>
      </w:r>
      <w:proofErr w:type="spellStart"/>
      <w:r w:rsidRPr="00115317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115317">
        <w:rPr>
          <w:rFonts w:ascii="Times New Roman" w:hAnsi="Times New Roman" w:cs="Times New Roman"/>
          <w:sz w:val="24"/>
          <w:szCs w:val="24"/>
        </w:rPr>
        <w:t>» - вчення). Основною метою метрології є пізнання навколишнього світу. В цьому полягає її зв’язок з філософією. Метрологія відноситься до числа точних наук – у цьому її зв’язок з математикою як наукою природничою. Вимірювання проводяться не тільки в техніці, вимірюваннями займаються і психологи, і соціологи, і представники багатьох інших напрямів, що не відносяться до «точних» наук. У цьому зв’язок метрології з соціальними науками. Метрологія включає загальну теорію вимірювань фізичних величин; встановлює і регламентує одиниці фізичних величин і їх системи, порядок передачі розмірів одиниць від еталонів зразковим і робочим засобам вимірювань; методи і засоби вимірювань; загальні методи обробки результатів ви</w:t>
      </w:r>
      <w:r w:rsidR="00115317">
        <w:rPr>
          <w:rFonts w:ascii="Times New Roman" w:hAnsi="Times New Roman" w:cs="Times New Roman"/>
          <w:sz w:val="24"/>
          <w:szCs w:val="24"/>
        </w:rPr>
        <w:t xml:space="preserve">мірювань і оцінки їх точності. </w:t>
      </w:r>
    </w:p>
    <w:p w14:paraId="03F896AB" w14:textId="3F4EE0BA" w:rsidR="00A66F77" w:rsidRPr="00115317" w:rsidRDefault="00A66F77" w:rsidP="00115317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15317">
        <w:rPr>
          <w:rFonts w:ascii="Times New Roman" w:hAnsi="Times New Roman" w:cs="Times New Roman"/>
          <w:sz w:val="24"/>
          <w:szCs w:val="24"/>
        </w:rPr>
        <w:t xml:space="preserve"> Сучасна метрологія розвивається за кількома напрямами. Найбільш сформовані і розвиваються наукова і законодавча метрологія. Наукова метрологія займається вивченням проблем вимірювання в цілому, а також елементів, що створюють вимірювання: засобів і приладів вимірювання, фізичних величин і їх одиниць, методів і </w:t>
      </w:r>
      <w:proofErr w:type="spellStart"/>
      <w:r w:rsidRPr="00115317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115317">
        <w:rPr>
          <w:rFonts w:ascii="Times New Roman" w:hAnsi="Times New Roman" w:cs="Times New Roman"/>
          <w:sz w:val="24"/>
          <w:szCs w:val="24"/>
        </w:rPr>
        <w:t xml:space="preserve"> вимірювань, </w:t>
      </w:r>
      <w:r w:rsidRPr="0011531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результатів і похибок вимірювань та </w:t>
      </w:r>
      <w:proofErr w:type="spellStart"/>
      <w:r w:rsidRPr="00115317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115317">
        <w:rPr>
          <w:rFonts w:ascii="Times New Roman" w:hAnsi="Times New Roman" w:cs="Times New Roman"/>
          <w:sz w:val="24"/>
          <w:szCs w:val="24"/>
        </w:rPr>
        <w:t xml:space="preserve">. Законодавча метрологія розглядає комплекси взаємообумовлених загальних правил, норм, а також питання регламентації і державного контролю, направлених на забезпечення єдності вимірювань і однаковості засобів вимірювання. В метрології, як і в будь-якій іншій науці, недопустимо довільне тлумачення термінів, що застосовуються. Слід звернути увагу, що в </w:t>
      </w:r>
      <w:proofErr w:type="spellStart"/>
      <w:r w:rsidRPr="00115317">
        <w:rPr>
          <w:rFonts w:ascii="Times New Roman" w:hAnsi="Times New Roman" w:cs="Times New Roman"/>
          <w:sz w:val="24"/>
          <w:szCs w:val="24"/>
        </w:rPr>
        <w:t>електрорадіовимірювальній</w:t>
      </w:r>
      <w:proofErr w:type="spellEnd"/>
      <w:r w:rsidRPr="00115317">
        <w:rPr>
          <w:rFonts w:ascii="Times New Roman" w:hAnsi="Times New Roman" w:cs="Times New Roman"/>
          <w:sz w:val="24"/>
          <w:szCs w:val="24"/>
        </w:rPr>
        <w:t xml:space="preserve"> техніці відбуваються значні якісні зміни. Вимірювання практично повністю переходять на цифрові методи (прилади з цифровим відліком і реєстрацією); у вимірювальних системах широко використовується аналогова та цифрова мікроелектроніка. Створюються комплексні напівавтоматичні та автоматичні вимірювальні системи, які мають</w:t>
      </w:r>
      <w:r w:rsidR="00115317" w:rsidRPr="00115317">
        <w:rPr>
          <w:rFonts w:ascii="Times New Roman" w:hAnsi="Times New Roman" w:cs="Times New Roman"/>
          <w:sz w:val="24"/>
          <w:szCs w:val="24"/>
        </w:rPr>
        <w:t xml:space="preserve"> </w:t>
      </w:r>
      <w:r w:rsidR="00115317" w:rsidRPr="00115317">
        <w:rPr>
          <w:rFonts w:ascii="Times New Roman" w:hAnsi="Times New Roman" w:cs="Times New Roman"/>
          <w:sz w:val="24"/>
          <w:szCs w:val="24"/>
        </w:rPr>
        <w:t>високу точність, надійність і швидкодію.</w:t>
      </w:r>
    </w:p>
    <w:p w14:paraId="6DFD8471" w14:textId="07424EFC" w:rsidR="00361BE4" w:rsidRPr="00E4552D" w:rsidRDefault="00115317" w:rsidP="00115317">
      <w:pPr>
        <w:ind w:left="710"/>
        <w:rPr>
          <w:rFonts w:ascii="Times New Roman" w:hAnsi="Times New Roman" w:cs="Times New Roman"/>
          <w:b/>
          <w:sz w:val="32"/>
          <w:szCs w:val="32"/>
        </w:rPr>
      </w:pPr>
      <w:r w:rsidRPr="00E4552D">
        <w:rPr>
          <w:rFonts w:ascii="Times New Roman" w:hAnsi="Times New Roman" w:cs="Times New Roman"/>
          <w:b/>
          <w:sz w:val="32"/>
          <w:szCs w:val="32"/>
        </w:rPr>
        <w:t>2.</w:t>
      </w:r>
      <w:r w:rsidRPr="00E4552D">
        <w:rPr>
          <w:rFonts w:ascii="Times New Roman" w:hAnsi="Times New Roman" w:cs="Times New Roman"/>
          <w:b/>
          <w:sz w:val="32"/>
          <w:szCs w:val="32"/>
        </w:rPr>
        <w:t>Вимірювання струму та напруги.</w:t>
      </w:r>
    </w:p>
    <w:p w14:paraId="31CED0AC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вимірювання струму І</w:t>
      </w:r>
      <w:r w:rsidRPr="00115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будь–якому елементі електричного кола послідовно з ним вмикають вимірювальний прилад</w:t>
      </w:r>
      <w:r w:rsidRPr="00115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—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амперметр.</w:t>
      </w:r>
    </w:p>
    <w:p w14:paraId="6628266E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вимірювальні малих постійних струмів (менше 10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–3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А) використовуються прямі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опосередковані</w:t>
      </w:r>
      <w:r w:rsidRPr="00115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методи вимірювання. В першому випадку струм вимірюють пристроями безпосередньої оцінки, наприклад, магнітоелектричними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мікроамперметрами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Для збільшення чутливості використовують підсилювачі постійного струму.</w:t>
      </w:r>
    </w:p>
    <w:p w14:paraId="2D5742E6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 точним, але в той же час більш складним способом є непряме (опосередковане) вимірювання струму, при якому в вимірювальне коло вмикають резистор з відомим опором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на ньому вимірюють спад напруги 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компенсаційним методом. Шуканий струм находять за формулою І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 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/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0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7AE2B7A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Пристрої, які реалізують компенсаційний метод вимірювання, називають</w:t>
      </w:r>
      <w:r w:rsidRPr="001153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компенсаторами.</w:t>
      </w:r>
    </w:p>
    <w:p w14:paraId="3FC6AA75" w14:textId="06210D7E" w:rsidR="00361BE4" w:rsidRPr="00115317" w:rsidRDefault="00115317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(рис. 1</w:t>
      </w:r>
      <w:r w:rsidR="00361BE4"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показана принципова схема вимірювання напруги </w:t>
      </w:r>
      <w:proofErr w:type="spellStart"/>
      <w:r w:rsidR="00361BE4"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="00361BE4"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x</w:t>
      </w:r>
      <w:proofErr w:type="spellEnd"/>
      <w:r w:rsidR="00361BE4"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компенсаційним методом.</w:t>
      </w:r>
    </w:p>
    <w:p w14:paraId="43861AC1" w14:textId="77777777" w:rsidR="00361BE4" w:rsidRPr="000A5CE8" w:rsidRDefault="00361BE4" w:rsidP="00361B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A5CE8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6F93339" wp14:editId="312F0912">
            <wp:extent cx="1693545" cy="1570990"/>
            <wp:effectExtent l="0" t="0" r="1905" b="0"/>
            <wp:docPr id="1" name="Рисунок 1" descr="https://studfile.net/html/2706/1004/html_XPGDtnFLL9.n1so/img-UBsb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04/html_XPGDtnFLL9.n1so/img-UBsb1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2633" w14:textId="70F35F6C" w:rsidR="00361BE4" w:rsidRPr="000A5CE8" w:rsidRDefault="00115317" w:rsidP="00361BE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Рисунок 1</w:t>
      </w:r>
    </w:p>
    <w:p w14:paraId="156F1BF7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верхньому контурі під дією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е.р.с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за допомогою джерела живлення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всп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утворюється робочий струм 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Його значення регулюють резистором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per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та встановлюють з використанням нормального елемента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не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е.р.с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якого відома з високою точністю. Регулюючи опір резистора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per</w:t>
      </w:r>
      <w:proofErr w:type="spellEnd"/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досягають відсутність струму в нуль–індикаторі НИ (перемикач П в положенні 1) В цьому випадку</w:t>
      </w:r>
    </w:p>
    <w:p w14:paraId="6290975D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N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=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не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де R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N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опір зразкового резистора.</w:t>
      </w:r>
    </w:p>
    <w:p w14:paraId="600BB34F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Оскільки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е.р.с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нормального елемента та значення опору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N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відомі з високою точністю, то і значення 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=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не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N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отримують також з високою точністю. При положенні 2 перемикача П вимірювальна напруга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x</w:t>
      </w:r>
      <w:proofErr w:type="spellEnd"/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порівнюється з компенсуючою напругою </w:t>
      </w:r>
      <w:proofErr w:type="spellStart"/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k</w:t>
      </w:r>
      <w:proofErr w:type="spellEnd"/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що утворюється 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струмом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p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на компенсуючому резисторі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R’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При відсутності струму в НІ напруга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x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урівноважена напругою 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тобто:</w:t>
      </w:r>
    </w:p>
    <w:p w14:paraId="3BEAC673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x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 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=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p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 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’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=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не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* (R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’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к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/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Rn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14:paraId="38CC0112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даного виразу видно, що точність вимірювання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x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визначається точністю порівняння її з </w:t>
      </w:r>
      <w:proofErr w:type="spellStart"/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k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тобто чутливістю НІ та незмінністю робочого струму І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отже стабільністю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доп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В свою чергу, точність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залежить від , точності виготовлення резистора </w:t>
      </w:r>
      <w:proofErr w:type="spellStart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k</w:t>
      </w:r>
      <w:proofErr w:type="spellEnd"/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0551DA79" w14:textId="773955BD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Компенсатори, що виготовляються промисловістю, мають такі класи точності : 0,0005, 0,001; 0,002; 0,005; 0,01; 0,02; 0,05; 0,1; 0,2; 0,5. Максимальна напруга, що вимірюється компенсатором безпосередньо, складає 2,12111</w:t>
      </w:r>
      <w:r w:rsid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</w:p>
    <w:p w14:paraId="3036F9A6" w14:textId="77777777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Постійні струми в межах 10"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3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–10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uk-UA"/>
        </w:rPr>
        <w:t>2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А вимірюють, як правило, приладами безпосередньої оцінки – міліамперметрами та амперметрами магніто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oftHyphen/>
        <w:t>електричної та електродинамічної системи, а також електронними аналоговими та цифровими приладами.</w:t>
      </w:r>
    </w:p>
    <w:p w14:paraId="481416CB" w14:textId="5820CC65" w:rsidR="00361BE4" w:rsidRPr="00115317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вимірювання більших постійних струмів (вище 100 А) частіше застосовують амперметри магнітоелектричної системи з використанням шунтів, що вмикаються паралельно вимірюва</w:t>
      </w:r>
      <w:r w:rsid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льному механізму ВМ </w:t>
      </w:r>
      <w:r w:rsidRPr="001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5BB3A25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Опір шунта підбирається із співвідношення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ш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=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 (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ш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–1),</w:t>
      </w:r>
    </w:p>
    <w:p w14:paraId="3AB27376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опір обмотки вимірювального механізму;</w:t>
      </w:r>
    </w:p>
    <w:p w14:paraId="6B043D6C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ш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 І / І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в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коефіцієнт шунтування,</w:t>
      </w:r>
    </w:p>
    <w:p w14:paraId="55008067" w14:textId="38910D49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 – вимірювальний струм; І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в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допустимий струм ВМ.</w:t>
      </w:r>
    </w:p>
    <w:p w14:paraId="0F4AC25E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вимірювані змінного струму важливо, яке значення струму вимірюється: діюче, амплітудне чи середнє. Ця необхідність викликана тим, що всі пристрої градуюють в діючих значеннях синусоїдального струму, а реагують рухомі частини деяких вимірювальних механізмів на середнє значення вимірювальні величини.</w:t>
      </w:r>
    </w:p>
    <w:p w14:paraId="5F123DC0" w14:textId="72B89D12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Змінні струми до 100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мкА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вимірюють звичайними цифровими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мікроамперметрами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Струми вище 100</w:t>
      </w:r>
      <w:bookmarkStart w:id="0" w:name="_GoBack"/>
      <w:bookmarkEnd w:id="0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мкА вимірюють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мікроамперметрами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випрямлячами. Для вимірювання змінних струмів в діапазоні 10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100А використовують електромагнітні, електродинамічні та прилади з випрямлячами, які працюють в частотному діапазоні до десятків кілогерців, та термоелектричні прилади в діапазоні частот до сотень мегагерців. Значні змінні струми вимірюють тими ж приладами, але з використанням вимірювальних трансформаторів струму.</w:t>
      </w:r>
    </w:p>
    <w:p w14:paraId="59D7E73C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Вимірюють змінні струми і непрямим способом. В цьому випадку послідовно в вимірювальне коло вмикають зразковий резистор та вимірюють падіння напруги на ньому.</w:t>
      </w:r>
    </w:p>
    <w:p w14:paraId="4ACEC5A2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ЗАПАМ'ЯТАЙТЕ!</w:t>
      </w:r>
    </w:p>
    <w:p w14:paraId="7980B3B6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вимірювані струму ввімкнення в вимірювальне коло амперметра з внутрішнім опором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Ra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зразкового резистора має режим роботи кола. Внаслідок цього випливає методична похибка вимірювання струму</w:t>
      </w:r>
    </w:p>
    <w:p w14:paraId="597B417B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δ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1</w:t>
      </w:r>
      <w:r w:rsidRPr="00E45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= –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1/(1+R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bxA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A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</w:p>
    <w:p w14:paraId="688BE8F8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де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BXA</w:t>
      </w:r>
      <w:r w:rsidRPr="00E4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вхідний відносно затискачів амперметра опір кола. Чим менший опір обмотки амперметра, тим менше методична похибка вимірювання.</w:t>
      </w:r>
    </w:p>
    <w:p w14:paraId="5A755167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Вимірювання постійної та змінної напруги</w:t>
      </w:r>
    </w:p>
    <w:p w14:paraId="3961D08C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вимірювані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е.р.с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та напруги на будь–якій ділянці електричного кола вимірювач напруги вмикають паралельно ділянці.</w:t>
      </w:r>
    </w:p>
    <w:p w14:paraId="788A4E11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вимірювані постійної напруги в діапазоні 1 — 1000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мкВ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використовують цифрові мікро–вольтметри і компенсатори постійного струму. Значення напруги від десятків мілівольт до сотень вольт вимірюють приладами магнітоелектричної, електромагнітної, електродинамічної систем, електронними аналоговими та цифровими вольтметрами з використанням подільників напруги та додаткових резисторів.</w:t>
      </w:r>
    </w:p>
    <w:p w14:paraId="6CE1DFC1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Схема ввімкнення вольтметра з додатковими резисторами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Д 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приведена на (рис. 17, б). Опір їх визначається з умови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Д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1),</w:t>
      </w:r>
    </w:p>
    <w:p w14:paraId="3051D970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 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внутрішній опір ВМ вольтметра;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р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= U / U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– коефіцієнт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реостатування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4F0F6DEF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вимірювання постійних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напруг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кількох кіловольт використовують в більшості електростатичні вольтметри, рідше прилади інших систем з подільниками напруги. Малі змінні напруги (до одиниць вольт) вимірюють за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> 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допомогою приладів з випрямлячами, аналоговими та цифровими електронними вольтметрами.</w:t>
      </w:r>
    </w:p>
    <w:p w14:paraId="1DF95845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вимірювання змінних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напруг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від одиниць до сотень вольт в діапазоні частот до десятків кілогерців використовують прилади електромагнітної і електродинамічної систем та прилади з випрямлячем. В діапазоні частот до десятків мегагерців напругу вимірюють приладами електростатичної і . термоелектричної систем, цифровими вольтметрами.</w:t>
      </w:r>
    </w:p>
    <w:p w14:paraId="01BC1EDF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Більші значення змінних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напруг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(більше кіловольта) вимірюють тими ж приладами, але з використанням вимірювальних трансформаторів напруги, що, крім перетворення змінної напруги, забезпечує ізоляцію вторинного кола від первинного, яке знаходиться під високою напругою.</w:t>
      </w:r>
    </w:p>
    <w:p w14:paraId="28F8EF49" w14:textId="77777777" w:rsidR="00361BE4" w:rsidRPr="000A5CE8" w:rsidRDefault="00361BE4" w:rsidP="00361B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0A5CE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ЗАПАМ'ЯТАЙТЕ!</w:t>
      </w:r>
    </w:p>
    <w:p w14:paraId="710085AE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ввімкненні вольтметра з внутрішнім опором R</w:t>
      </w:r>
      <w:r w:rsidRPr="00E4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V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до ділянки електричного кола змінюється її режим роботи.</w:t>
      </w:r>
    </w:p>
    <w:p w14:paraId="3C1563F7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цьому випадку виникає методична похибка вимірювання напруги.</w:t>
      </w:r>
    </w:p>
    <w:p w14:paraId="1BA8C908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δ</w:t>
      </w:r>
      <w:r w:rsidRPr="00E4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uk-UA"/>
        </w:rPr>
        <w:t> v</w:t>
      </w:r>
      <w:r w:rsidRPr="00E45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= –1/(1 +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v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bx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v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</w:p>
    <w:p w14:paraId="35350AA1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 </w:t>
      </w:r>
      <w:proofErr w:type="spellStart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Bx</w:t>
      </w:r>
      <w:proofErr w:type="spellEnd"/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uk-UA"/>
        </w:rPr>
        <w:t> V</w:t>
      </w: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– вхідний відносно затискачів вольтметра опір кола.</w:t>
      </w:r>
    </w:p>
    <w:p w14:paraId="4EE58A58" w14:textId="77777777" w:rsidR="00361BE4" w:rsidRPr="00E4552D" w:rsidRDefault="00361BE4" w:rsidP="0036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55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Чим більший внутрішній опір вольтметра, тим менша похибка вимірювання.</w:t>
      </w:r>
    </w:p>
    <w:p w14:paraId="457A1D21" w14:textId="77777777" w:rsidR="00361BE4" w:rsidRPr="004B4BCF" w:rsidRDefault="00361BE4">
      <w:pPr>
        <w:rPr>
          <w:rFonts w:ascii="Times New Roman" w:hAnsi="Times New Roman" w:cs="Times New Roman"/>
          <w:b/>
          <w:sz w:val="24"/>
          <w:szCs w:val="24"/>
        </w:rPr>
      </w:pPr>
    </w:p>
    <w:sectPr w:rsidR="00361BE4" w:rsidRPr="004B4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D40"/>
    <w:multiLevelType w:val="hybridMultilevel"/>
    <w:tmpl w:val="EC4488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3B5DFA"/>
    <w:multiLevelType w:val="hybridMultilevel"/>
    <w:tmpl w:val="EC4488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3D"/>
    <w:rsid w:val="00115317"/>
    <w:rsid w:val="00361BE4"/>
    <w:rsid w:val="004B4BCF"/>
    <w:rsid w:val="00A0039B"/>
    <w:rsid w:val="00A66F77"/>
    <w:rsid w:val="00A7393D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A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B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B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пту-ноут</cp:lastModifiedBy>
  <cp:revision>4</cp:revision>
  <dcterms:created xsi:type="dcterms:W3CDTF">2022-10-10T12:56:00Z</dcterms:created>
  <dcterms:modified xsi:type="dcterms:W3CDTF">2022-10-11T08:30:00Z</dcterms:modified>
</cp:coreProperties>
</file>