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6D" w:rsidRPr="00623BB3" w:rsidRDefault="00623BB3" w:rsidP="00AD5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3BB3">
        <w:rPr>
          <w:rFonts w:ascii="Times New Roman" w:hAnsi="Times New Roman" w:cs="Times New Roman"/>
          <w:b/>
          <w:sz w:val="28"/>
          <w:szCs w:val="28"/>
        </w:rPr>
        <w:t>Вимоги до якості монтажу збірних залізобетонних конструкцій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монтажі збірних фундаментів контролюють перев'язку й товщину швів між ними, заповнення швів і пазів між блоками, а також швів між плитами перекриття; вертикальність і прямолінійність поверхонь і кутів стін; правильність обладнання деформаційних швів. Зокрема, не можна допускати, щоб при укладанні першого ряду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х блоків підвалу шви між ними збігалися зі швами між фундаментними блоками. Перев'язка тут повинна бути така ж, як і між 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блоками підвалів, тобто вертикальні шви в суміжних рядах зміщають не менш чому на </w:t>
      </w:r>
      <w:r w:rsidRPr="00623B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Pr="00623B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4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довжини блоку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Збірні конструкції встановлюють на цементному розчині. Розчин використовують до початку схоплювання - його не можна розбавляти водою. На робочім місці перед розстелянням постелі розчин перелопачуються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Стіни підвалів з бетонних блоків повинні мати товщину горизонтальних швів до 15мм, а товщину окремих швів не більш 20мм і не менш 10мм.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Відхилення рядів блокової кладки від горизонталі на довжині 10м допускаються в межах 15мм, а в розмірах прорізів - не більш +15мм, при цьому зменшення ширини прорізів, не проектної, не допускається. Відхилення поверхонь і кутів блокової кладки від вертикалі в межах одного поверху не повинні перевищувати 10мм.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Вертикальність блоків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вивіряють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рейці-схилу. Для цього її прикладають до поверхні блоку так, щоб кронштейн обперся ребром на верхній торець блоку, а нижній і верхній упори рейки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схилу стосувалися торцями поверхні, що перевіряється. Вертикальність поверхні контролюють, зіставляючи зі шкалою величину відхилення схилу від середнього положення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Зсув осей фундаментів допускається на ±10, а осей балок, ригелів - не більш ± 5мм.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монтажі збірних елементів </w:t>
      </w:r>
      <w:proofErr w:type="spellStart"/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перекриттів</w:t>
      </w:r>
      <w:proofErr w:type="spellEnd"/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, сходів, балконів стежать за тим, щоб по ходу монтажу й при прийманні виконаних робіт опорні частини конструкцій були встановлені відповідно до проекту. Якщо ширина опорних майданчиків прогонів, плит перекриття або інших елементів менше проектної, то конструкції можуть обрушитися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помилки монтажу, відхилення положення конструкцій від проектного можна було виправити в процесі зведення будинку, необхідно після монтажу перекриття кожного поверху перевіряти геодезичними приладами обрій і розташування осей несучих конструкцій будинку. Результати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поверхової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перевірки конструкцій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нося</w:t>
      </w: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у журнал роботи. У відповідності зі схемою перевірки розмічають осі й місця установки конструкцій для наступного поверху</w:t>
      </w:r>
    </w:p>
    <w:p w:rsidR="00623BB3" w:rsidRPr="00623BB3" w:rsidRDefault="00623BB3" w:rsidP="00AD57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3BB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Відхилення конструкцій від проектних оцінок ( по висоті) і від проектних осей виправляють при монтажі наступних поверхів. Якщо ці відхилення перевищують, що допускаються, питання про подальше провадження робіт і способах виправлення дефектів вирішують за участю проектної організації</w:t>
      </w:r>
    </w:p>
    <w:p w:rsidR="00623BB3" w:rsidRPr="00623BB3" w:rsidRDefault="00623BB3" w:rsidP="00AD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0"/>
    <w:p w:rsidR="00623BB3" w:rsidRDefault="00623BB3" w:rsidP="00AD57A6">
      <w:pPr>
        <w:spacing w:after="0" w:line="240" w:lineRule="auto"/>
      </w:pPr>
    </w:p>
    <w:sectPr w:rsidR="00623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BE"/>
    <w:rsid w:val="00293222"/>
    <w:rsid w:val="00623BB3"/>
    <w:rsid w:val="007C19BE"/>
    <w:rsid w:val="00AD57A6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5ABDD-27FE-4450-AB3A-90D975C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5</cp:revision>
  <dcterms:created xsi:type="dcterms:W3CDTF">2022-03-24T08:55:00Z</dcterms:created>
  <dcterms:modified xsi:type="dcterms:W3CDTF">2022-04-01T08:13:00Z</dcterms:modified>
</cp:coreProperties>
</file>