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2A91" w14:textId="7ECE5B53" w:rsidR="002B3CA7" w:rsidRPr="009D7EF5" w:rsidRDefault="009D7EF5" w:rsidP="009D7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7EF5">
        <w:rPr>
          <w:rFonts w:ascii="Times New Roman" w:hAnsi="Times New Roman" w:cs="Times New Roman"/>
          <w:sz w:val="28"/>
          <w:szCs w:val="28"/>
        </w:rPr>
        <w:t>В рамках місячника методичної роботи 07.02.2022 року  викладачем Ратушним  Олегом Павловичем   проведено  відкритий урок  у групі 2-4 Т з предмету «Трактори»  на тему «Призначення, будова та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F5">
        <w:rPr>
          <w:rFonts w:ascii="Times New Roman" w:hAnsi="Times New Roman" w:cs="Times New Roman"/>
          <w:sz w:val="28"/>
          <w:szCs w:val="28"/>
        </w:rPr>
        <w:t>газорозподільчого</w:t>
      </w:r>
    </w:p>
    <w:p w14:paraId="0E5235CA" w14:textId="77777777" w:rsidR="009D7EF5" w:rsidRDefault="009D7EF5" w:rsidP="009D7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F5">
        <w:rPr>
          <w:rFonts w:ascii="Times New Roman" w:hAnsi="Times New Roman" w:cs="Times New Roman"/>
          <w:sz w:val="28"/>
          <w:szCs w:val="28"/>
        </w:rPr>
        <w:t>механізму»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E854F3" w14:textId="681D42E9" w:rsidR="005464F0" w:rsidRDefault="009D7EF5" w:rsidP="009D7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Проведений урок був обговорений на засіданні методичної комісії.  Колегами було визначено основні досягнення педпрацівника при проведенні уроку  та запропоновано </w:t>
      </w:r>
      <w:r w:rsidR="00D42FCB">
        <w:rPr>
          <w:rFonts w:ascii="Times New Roman" w:hAnsi="Times New Roman" w:cs="Times New Roman"/>
          <w:sz w:val="28"/>
          <w:szCs w:val="28"/>
        </w:rPr>
        <w:t xml:space="preserve">доповнити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  деяких інших методів досягнення основної  навчальної мети  уроку, які могли б  ще більш </w:t>
      </w:r>
      <w:r w:rsidR="00D42FCB">
        <w:rPr>
          <w:rFonts w:ascii="Times New Roman" w:hAnsi="Times New Roman" w:cs="Times New Roman"/>
          <w:sz w:val="28"/>
          <w:szCs w:val="28"/>
        </w:rPr>
        <w:t>доповнити  педагогічну майстерність</w:t>
      </w:r>
      <w:r w:rsidR="005464F0">
        <w:rPr>
          <w:rFonts w:ascii="Times New Roman" w:hAnsi="Times New Roman" w:cs="Times New Roman"/>
          <w:sz w:val="28"/>
          <w:szCs w:val="28"/>
        </w:rPr>
        <w:t>.</w:t>
      </w:r>
    </w:p>
    <w:p w14:paraId="405A4E9D" w14:textId="77777777" w:rsidR="005464F0" w:rsidRDefault="005464F0" w:rsidP="009D7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4128D6" w14:textId="3698DBD4" w:rsidR="009D7EF5" w:rsidRPr="009D7EF5" w:rsidRDefault="005464F0" w:rsidP="009D7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6A9670" wp14:editId="32CF7E85">
            <wp:extent cx="6120765" cy="458947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EF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12F64C" w14:textId="459CDE8E" w:rsidR="009D7EF5" w:rsidRDefault="009D7EF5">
      <w:pPr>
        <w:rPr>
          <w:rFonts w:ascii="Times New Roman" w:hAnsi="Times New Roman" w:cs="Times New Roman"/>
          <w:sz w:val="28"/>
          <w:szCs w:val="28"/>
        </w:rPr>
      </w:pPr>
    </w:p>
    <w:p w14:paraId="2E12B55E" w14:textId="7D1C6316" w:rsidR="005464F0" w:rsidRPr="009D7EF5" w:rsidRDefault="005464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9B39D5" wp14:editId="6BD6C2FF">
            <wp:extent cx="6120765" cy="458947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4F0" w:rsidRPr="009D7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A7"/>
    <w:rsid w:val="002B3CA7"/>
    <w:rsid w:val="005464F0"/>
    <w:rsid w:val="009D7EF5"/>
    <w:rsid w:val="00D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E42E"/>
  <w15:chartTrackingRefBased/>
  <w15:docId w15:val="{0842DBDB-C30C-4890-B8E3-571BE661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dcterms:created xsi:type="dcterms:W3CDTF">2022-02-09T13:08:00Z</dcterms:created>
  <dcterms:modified xsi:type="dcterms:W3CDTF">2022-02-09T13:33:00Z</dcterms:modified>
</cp:coreProperties>
</file>